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99" w:rsidRDefault="00131599" w:rsidP="00131599">
      <w:pPr>
        <w:autoSpaceDE w:val="0"/>
        <w:autoSpaceDN w:val="0"/>
        <w:adjustRightInd w:val="0"/>
        <w:spacing w:line="58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 w:rsidR="00981164">
        <w:rPr>
          <w:rFonts w:eastAsia="黑体" w:hint="eastAsia"/>
          <w:color w:val="000000"/>
          <w:sz w:val="32"/>
          <w:szCs w:val="32"/>
        </w:rPr>
        <w:t>4</w:t>
      </w:r>
    </w:p>
    <w:p w:rsidR="00131599" w:rsidRDefault="00131599" w:rsidP="00131599">
      <w:pPr>
        <w:autoSpaceDE w:val="0"/>
        <w:autoSpaceDN w:val="0"/>
        <w:adjustRightInd w:val="0"/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省研究生联合培养基地建设实效</w:t>
      </w:r>
    </w:p>
    <w:p w:rsidR="00131599" w:rsidRDefault="00131599" w:rsidP="00131599">
      <w:pPr>
        <w:autoSpaceDE w:val="0"/>
        <w:autoSpaceDN w:val="0"/>
        <w:adjustRightInd w:val="0"/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评价指标体系</w:t>
      </w:r>
    </w:p>
    <w:p w:rsidR="00BF69AA" w:rsidRDefault="00BF69AA" w:rsidP="00BF69AA">
      <w:pPr>
        <w:autoSpaceDE w:val="0"/>
        <w:autoSpaceDN w:val="0"/>
        <w:adjustRightInd w:val="0"/>
        <w:spacing w:line="580" w:lineRule="exact"/>
        <w:jc w:val="left"/>
        <w:rPr>
          <w:rFonts w:eastAsia="方正小标宋简体"/>
          <w:sz w:val="32"/>
          <w:szCs w:val="44"/>
        </w:rPr>
      </w:pPr>
      <w:r w:rsidRPr="00BF69AA">
        <w:rPr>
          <w:rFonts w:eastAsia="方正小标宋简体" w:hint="eastAsia"/>
          <w:sz w:val="32"/>
          <w:szCs w:val="44"/>
        </w:rPr>
        <w:t>基地</w:t>
      </w:r>
      <w:r w:rsidRPr="00BF69AA">
        <w:rPr>
          <w:rFonts w:eastAsia="方正小标宋简体"/>
          <w:sz w:val="32"/>
          <w:szCs w:val="44"/>
        </w:rPr>
        <w:t>名称：</w:t>
      </w:r>
      <w:r w:rsidR="00003F5E">
        <w:rPr>
          <w:rFonts w:eastAsia="方正小标宋简体"/>
          <w:sz w:val="32"/>
          <w:szCs w:val="44"/>
        </w:rPr>
        <w:t xml:space="preserve"> </w:t>
      </w:r>
    </w:p>
    <w:p w:rsidR="00003F5E" w:rsidRDefault="00003F5E" w:rsidP="00BF69AA">
      <w:pPr>
        <w:autoSpaceDE w:val="0"/>
        <w:autoSpaceDN w:val="0"/>
        <w:adjustRightInd w:val="0"/>
        <w:spacing w:line="580" w:lineRule="exact"/>
        <w:jc w:val="left"/>
        <w:rPr>
          <w:rFonts w:eastAsia="方正小标宋简体" w:hint="eastAsia"/>
          <w:sz w:val="32"/>
          <w:szCs w:val="44"/>
        </w:rPr>
      </w:pPr>
      <w:r>
        <w:rPr>
          <w:rFonts w:eastAsia="方正小标宋简体" w:hint="eastAsia"/>
          <w:sz w:val="32"/>
          <w:szCs w:val="44"/>
        </w:rPr>
        <w:t>牵头单位：</w:t>
      </w:r>
    </w:p>
    <w:p w:rsidR="00BF69AA" w:rsidRPr="00BF69AA" w:rsidRDefault="00003F5E" w:rsidP="00BF69AA">
      <w:pPr>
        <w:autoSpaceDE w:val="0"/>
        <w:autoSpaceDN w:val="0"/>
        <w:adjustRightInd w:val="0"/>
        <w:spacing w:line="580" w:lineRule="exact"/>
        <w:jc w:val="left"/>
        <w:rPr>
          <w:rFonts w:eastAsia="方正小标宋简体"/>
          <w:sz w:val="32"/>
          <w:szCs w:val="44"/>
        </w:rPr>
      </w:pPr>
      <w:r>
        <w:rPr>
          <w:rFonts w:eastAsia="方正小标宋简体" w:hint="eastAsia"/>
          <w:sz w:val="32"/>
          <w:szCs w:val="44"/>
        </w:rPr>
        <w:t>共建</w:t>
      </w:r>
      <w:r w:rsidR="00BF69AA">
        <w:rPr>
          <w:rFonts w:eastAsia="方正小标宋简体" w:hint="eastAsia"/>
          <w:sz w:val="32"/>
          <w:szCs w:val="44"/>
        </w:rPr>
        <w:t>单位</w:t>
      </w:r>
      <w:r w:rsidR="00BF69AA">
        <w:rPr>
          <w:rFonts w:eastAsia="方正小标宋简体"/>
          <w:sz w:val="32"/>
          <w:szCs w:val="44"/>
        </w:rPr>
        <w:t>：</w:t>
      </w:r>
      <w:r w:rsidRPr="00BF69AA">
        <w:rPr>
          <w:rFonts w:eastAsia="方正小标宋简体"/>
          <w:sz w:val="32"/>
          <w:szCs w:val="44"/>
        </w:rPr>
        <w:t xml:space="preserve"> </w:t>
      </w:r>
    </w:p>
    <w:p w:rsidR="00BF69AA" w:rsidRPr="00BF69AA" w:rsidRDefault="00BF69AA" w:rsidP="00BF69AA">
      <w:pPr>
        <w:autoSpaceDE w:val="0"/>
        <w:autoSpaceDN w:val="0"/>
        <w:adjustRightInd w:val="0"/>
        <w:spacing w:line="580" w:lineRule="exact"/>
        <w:jc w:val="left"/>
        <w:rPr>
          <w:rFonts w:eastAsia="方正小标宋简体"/>
          <w:sz w:val="32"/>
          <w:szCs w:val="44"/>
        </w:rPr>
      </w:pPr>
      <w:r w:rsidRPr="00BF69AA">
        <w:rPr>
          <w:rFonts w:eastAsia="方正小标宋简体" w:hint="eastAsia"/>
          <w:sz w:val="32"/>
          <w:szCs w:val="44"/>
        </w:rPr>
        <w:t>基地</w:t>
      </w:r>
      <w:r w:rsidRPr="00BF69AA">
        <w:rPr>
          <w:rFonts w:eastAsia="方正小标宋简体"/>
          <w:sz w:val="32"/>
          <w:szCs w:val="44"/>
        </w:rPr>
        <w:t>负责人：</w:t>
      </w:r>
      <w:r w:rsidR="00003F5E" w:rsidRPr="00BF69AA">
        <w:rPr>
          <w:rFonts w:eastAsia="方正小标宋简体"/>
          <w:sz w:val="32"/>
          <w:szCs w:val="44"/>
        </w:rPr>
        <w:t xml:space="preserve"> </w:t>
      </w:r>
    </w:p>
    <w:tbl>
      <w:tblPr>
        <w:tblW w:w="103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6"/>
        <w:gridCol w:w="1029"/>
        <w:gridCol w:w="6365"/>
        <w:gridCol w:w="655"/>
        <w:gridCol w:w="967"/>
      </w:tblGrid>
      <w:tr w:rsidR="004160EB" w:rsidTr="00BC54AF">
        <w:trPr>
          <w:trHeight w:val="685"/>
          <w:tblHeader/>
          <w:jc w:val="center"/>
        </w:trPr>
        <w:tc>
          <w:tcPr>
            <w:tcW w:w="1356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一级指标（分值）</w:t>
            </w:r>
          </w:p>
        </w:tc>
        <w:tc>
          <w:tcPr>
            <w:tcW w:w="1029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二级指标</w:t>
            </w:r>
          </w:p>
        </w:tc>
        <w:tc>
          <w:tcPr>
            <w:tcW w:w="6365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观测点</w:t>
            </w:r>
          </w:p>
        </w:tc>
        <w:tc>
          <w:tcPr>
            <w:tcW w:w="655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967" w:type="dxa"/>
          </w:tcPr>
          <w:p w:rsidR="004160EB" w:rsidRDefault="00BF69AA" w:rsidP="00356E20">
            <w:pPr>
              <w:widowControl/>
              <w:spacing w:line="4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基地</w:t>
            </w:r>
            <w:r w:rsidR="004160EB">
              <w:rPr>
                <w:rFonts w:hint="eastAsia"/>
                <w:b/>
                <w:bCs/>
                <w:sz w:val="28"/>
                <w:szCs w:val="28"/>
              </w:rPr>
              <w:t>自</w:t>
            </w:r>
            <w:r w:rsidR="004160EB">
              <w:rPr>
                <w:b/>
                <w:bCs/>
                <w:sz w:val="28"/>
                <w:szCs w:val="28"/>
              </w:rPr>
              <w:t>评</w:t>
            </w:r>
          </w:p>
        </w:tc>
      </w:tr>
      <w:tr w:rsidR="004160EB" w:rsidTr="00BC54AF">
        <w:trPr>
          <w:trHeight w:val="1088"/>
          <w:jc w:val="center"/>
        </w:trPr>
        <w:tc>
          <w:tcPr>
            <w:tcW w:w="1356" w:type="dxa"/>
            <w:vMerge w:val="restart"/>
            <w:vAlign w:val="center"/>
          </w:tcPr>
          <w:p w:rsidR="004160EB" w:rsidRDefault="004160EB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基本条件（</w:t>
            </w:r>
            <w:r>
              <w:rPr>
                <w:rFonts w:eastAsia="仿宋"/>
                <w:sz w:val="28"/>
                <w:szCs w:val="28"/>
              </w:rPr>
              <w:t>25</w:t>
            </w:r>
            <w:r>
              <w:rPr>
                <w:rFonts w:eastAsia="仿宋"/>
                <w:sz w:val="28"/>
                <w:szCs w:val="28"/>
              </w:rPr>
              <w:t>）</w:t>
            </w:r>
          </w:p>
        </w:tc>
        <w:tc>
          <w:tcPr>
            <w:tcW w:w="1029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建设目标</w:t>
            </w:r>
          </w:p>
        </w:tc>
        <w:tc>
          <w:tcPr>
            <w:tcW w:w="6365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有明确、合理的建设目标，与地方产业结合紧密。</w:t>
            </w:r>
          </w:p>
        </w:tc>
        <w:tc>
          <w:tcPr>
            <w:tcW w:w="655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967" w:type="dxa"/>
            <w:vAlign w:val="center"/>
          </w:tcPr>
          <w:p w:rsidR="004160EB" w:rsidRDefault="004160EB" w:rsidP="00AC2E8C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4160EB" w:rsidTr="00BC54AF">
        <w:trPr>
          <w:trHeight w:val="1710"/>
          <w:jc w:val="center"/>
        </w:trPr>
        <w:tc>
          <w:tcPr>
            <w:tcW w:w="1356" w:type="dxa"/>
            <w:vMerge/>
            <w:vAlign w:val="center"/>
          </w:tcPr>
          <w:p w:rsidR="004160EB" w:rsidRDefault="004160EB" w:rsidP="00356E20">
            <w:pPr>
              <w:widowControl/>
              <w:spacing w:line="4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导师队伍</w:t>
            </w:r>
          </w:p>
        </w:tc>
        <w:tc>
          <w:tcPr>
            <w:tcW w:w="6365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参与基地建设的校内导师数量、学历、职称和行业兼职情况；基地担任研究生校外导师的数量、学历、职称和行业兼职情况。</w:t>
            </w:r>
          </w:p>
        </w:tc>
        <w:tc>
          <w:tcPr>
            <w:tcW w:w="655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967" w:type="dxa"/>
            <w:vAlign w:val="center"/>
          </w:tcPr>
          <w:p w:rsidR="004160EB" w:rsidRDefault="004160EB" w:rsidP="00AC2E8C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4160EB" w:rsidTr="00BC54AF">
        <w:trPr>
          <w:trHeight w:val="2453"/>
          <w:jc w:val="center"/>
        </w:trPr>
        <w:tc>
          <w:tcPr>
            <w:tcW w:w="1356" w:type="dxa"/>
            <w:vMerge/>
            <w:vAlign w:val="center"/>
          </w:tcPr>
          <w:p w:rsidR="004160EB" w:rsidRDefault="004160EB" w:rsidP="00356E20">
            <w:pPr>
              <w:widowControl/>
              <w:spacing w:line="4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支撑条件</w:t>
            </w:r>
          </w:p>
        </w:tc>
        <w:tc>
          <w:tcPr>
            <w:tcW w:w="6365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能提供研究生实践的实习场地、仪器设备；有能够满足研究生办公、食宿、安全保障的基本条件；有充足的产学研合作项目作为研究生课题；有充足的经费支撑技术研发与专业实践；能为研究生提供必要生活补贴或奖学金。</w:t>
            </w:r>
          </w:p>
        </w:tc>
        <w:tc>
          <w:tcPr>
            <w:tcW w:w="655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15</w:t>
            </w:r>
          </w:p>
        </w:tc>
        <w:tc>
          <w:tcPr>
            <w:tcW w:w="967" w:type="dxa"/>
            <w:vAlign w:val="center"/>
          </w:tcPr>
          <w:p w:rsidR="004160EB" w:rsidRDefault="004160EB" w:rsidP="00AC2E8C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4160EB" w:rsidTr="00BC54AF">
        <w:trPr>
          <w:trHeight w:val="1565"/>
          <w:jc w:val="center"/>
        </w:trPr>
        <w:tc>
          <w:tcPr>
            <w:tcW w:w="1356" w:type="dxa"/>
            <w:vMerge w:val="restart"/>
            <w:vAlign w:val="center"/>
          </w:tcPr>
          <w:p w:rsidR="004160EB" w:rsidRDefault="004160EB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管理制度（</w:t>
            </w:r>
            <w:r>
              <w:rPr>
                <w:rFonts w:eastAsia="仿宋"/>
                <w:sz w:val="28"/>
                <w:szCs w:val="28"/>
              </w:rPr>
              <w:t>10</w:t>
            </w:r>
            <w:r>
              <w:rPr>
                <w:rFonts w:eastAsia="仿宋"/>
                <w:sz w:val="28"/>
                <w:szCs w:val="28"/>
              </w:rPr>
              <w:t>）</w:t>
            </w:r>
          </w:p>
        </w:tc>
        <w:tc>
          <w:tcPr>
            <w:tcW w:w="1029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规章制度</w:t>
            </w:r>
          </w:p>
        </w:tc>
        <w:tc>
          <w:tcPr>
            <w:tcW w:w="6365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制定包括导师职责、基地管理、联合培养协议、研究生管理（包括思政）、日常考核等在内的各项规章制度。</w:t>
            </w:r>
          </w:p>
        </w:tc>
        <w:tc>
          <w:tcPr>
            <w:tcW w:w="655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967" w:type="dxa"/>
            <w:vAlign w:val="center"/>
          </w:tcPr>
          <w:p w:rsidR="004160EB" w:rsidRDefault="004160EB" w:rsidP="00AC2E8C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4160EB" w:rsidTr="00BC54AF">
        <w:trPr>
          <w:trHeight w:val="1829"/>
          <w:jc w:val="center"/>
        </w:trPr>
        <w:tc>
          <w:tcPr>
            <w:tcW w:w="1356" w:type="dxa"/>
            <w:vMerge/>
            <w:vAlign w:val="center"/>
          </w:tcPr>
          <w:p w:rsidR="004160EB" w:rsidRDefault="004160EB" w:rsidP="00356E20">
            <w:pPr>
              <w:widowControl/>
              <w:spacing w:line="4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基地管理</w:t>
            </w:r>
          </w:p>
        </w:tc>
        <w:tc>
          <w:tcPr>
            <w:tcW w:w="6365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有完善的基地管理机构，负责导师、研究生和基地其他事务的管理；监控研究生培养情况，对研究生的学业、科研、实践等情况定期进行总结。</w:t>
            </w:r>
          </w:p>
        </w:tc>
        <w:tc>
          <w:tcPr>
            <w:tcW w:w="655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967" w:type="dxa"/>
            <w:vAlign w:val="center"/>
          </w:tcPr>
          <w:p w:rsidR="004160EB" w:rsidRDefault="004160EB" w:rsidP="00AC2E8C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4160EB" w:rsidTr="00BC54AF">
        <w:trPr>
          <w:trHeight w:val="840"/>
          <w:jc w:val="center"/>
        </w:trPr>
        <w:tc>
          <w:tcPr>
            <w:tcW w:w="1356" w:type="dxa"/>
            <w:vMerge w:val="restart"/>
            <w:vAlign w:val="center"/>
          </w:tcPr>
          <w:p w:rsidR="004160EB" w:rsidRDefault="004160EB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lastRenderedPageBreak/>
              <w:t>人才培养（</w:t>
            </w:r>
            <w:r>
              <w:rPr>
                <w:rFonts w:eastAsia="仿宋"/>
                <w:sz w:val="28"/>
                <w:szCs w:val="28"/>
              </w:rPr>
              <w:t>60</w:t>
            </w:r>
            <w:r>
              <w:rPr>
                <w:rFonts w:eastAsia="仿宋"/>
                <w:sz w:val="28"/>
                <w:szCs w:val="28"/>
              </w:rPr>
              <w:t>）</w:t>
            </w:r>
          </w:p>
        </w:tc>
        <w:tc>
          <w:tcPr>
            <w:tcW w:w="1029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培养规模</w:t>
            </w:r>
          </w:p>
        </w:tc>
        <w:tc>
          <w:tcPr>
            <w:tcW w:w="6365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培养的专业学位研究生人数达到一定规模（年均</w:t>
            </w:r>
            <w:r>
              <w:rPr>
                <w:rFonts w:eastAsia="仿宋"/>
                <w:sz w:val="28"/>
                <w:szCs w:val="28"/>
              </w:rPr>
              <w:t>5</w:t>
            </w:r>
            <w:r>
              <w:rPr>
                <w:rFonts w:eastAsia="仿宋"/>
                <w:sz w:val="28"/>
                <w:szCs w:val="28"/>
              </w:rPr>
              <w:t>人不得分，</w:t>
            </w:r>
            <w:r>
              <w:rPr>
                <w:rFonts w:eastAsia="仿宋"/>
                <w:sz w:val="28"/>
                <w:szCs w:val="28"/>
              </w:rPr>
              <w:t>6-10</w:t>
            </w:r>
            <w:r>
              <w:rPr>
                <w:rFonts w:eastAsia="仿宋"/>
                <w:sz w:val="28"/>
                <w:szCs w:val="28"/>
              </w:rPr>
              <w:t>人</w:t>
            </w: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eastAsia="仿宋"/>
                <w:sz w:val="28"/>
                <w:szCs w:val="28"/>
              </w:rPr>
              <w:t>分，</w:t>
            </w:r>
            <w:r>
              <w:rPr>
                <w:rFonts w:eastAsia="仿宋"/>
                <w:sz w:val="28"/>
                <w:szCs w:val="28"/>
              </w:rPr>
              <w:t>10-20</w:t>
            </w:r>
            <w:r>
              <w:rPr>
                <w:rFonts w:eastAsia="仿宋"/>
                <w:sz w:val="28"/>
                <w:szCs w:val="28"/>
              </w:rPr>
              <w:t>人</w:t>
            </w:r>
            <w:r>
              <w:rPr>
                <w:rFonts w:eastAsia="仿宋"/>
                <w:sz w:val="28"/>
                <w:szCs w:val="28"/>
              </w:rPr>
              <w:t>6</w:t>
            </w:r>
            <w:r>
              <w:rPr>
                <w:rFonts w:eastAsia="仿宋"/>
                <w:sz w:val="28"/>
                <w:szCs w:val="28"/>
              </w:rPr>
              <w:t>分，</w:t>
            </w:r>
            <w:r>
              <w:rPr>
                <w:rFonts w:eastAsia="仿宋"/>
                <w:sz w:val="28"/>
                <w:szCs w:val="28"/>
              </w:rPr>
              <w:t>20</w:t>
            </w:r>
            <w:r>
              <w:rPr>
                <w:rFonts w:eastAsia="仿宋"/>
                <w:sz w:val="28"/>
                <w:szCs w:val="28"/>
              </w:rPr>
              <w:t>人以上</w:t>
            </w:r>
            <w:r>
              <w:rPr>
                <w:rFonts w:eastAsia="仿宋"/>
                <w:sz w:val="28"/>
                <w:szCs w:val="28"/>
              </w:rPr>
              <w:t>10</w:t>
            </w:r>
            <w:r>
              <w:rPr>
                <w:rFonts w:eastAsia="仿宋"/>
                <w:sz w:val="28"/>
                <w:szCs w:val="28"/>
              </w:rPr>
              <w:t>分）</w:t>
            </w:r>
          </w:p>
        </w:tc>
        <w:tc>
          <w:tcPr>
            <w:tcW w:w="655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</w:t>
            </w:r>
          </w:p>
        </w:tc>
        <w:tc>
          <w:tcPr>
            <w:tcW w:w="967" w:type="dxa"/>
            <w:vAlign w:val="center"/>
          </w:tcPr>
          <w:p w:rsidR="004160EB" w:rsidRDefault="004160EB" w:rsidP="00AC2E8C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4160EB" w:rsidTr="00BC54AF">
        <w:trPr>
          <w:trHeight w:val="1713"/>
          <w:jc w:val="center"/>
        </w:trPr>
        <w:tc>
          <w:tcPr>
            <w:tcW w:w="1356" w:type="dxa"/>
            <w:vMerge/>
            <w:vAlign w:val="center"/>
          </w:tcPr>
          <w:p w:rsidR="004160EB" w:rsidRDefault="004160EB" w:rsidP="00356E20">
            <w:pPr>
              <w:widowControl/>
              <w:spacing w:line="4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培养过程</w:t>
            </w:r>
          </w:p>
        </w:tc>
        <w:tc>
          <w:tcPr>
            <w:tcW w:w="6365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rPr>
                <w:rFonts w:eastAsia="仿宋"/>
                <w:sz w:val="28"/>
                <w:szCs w:val="28"/>
              </w:rPr>
            </w:pPr>
            <w:r w:rsidRPr="00AC2E8C">
              <w:rPr>
                <w:rFonts w:eastAsia="仿宋"/>
                <w:sz w:val="28"/>
                <w:szCs w:val="28"/>
              </w:rPr>
              <w:t>学位点制定契合行业企业需求的培养方案；有适量的契合行业需求的校企合作课程；研究生学位论文选题应源于产学研合作项目；培养过程各环节都有明确具体的考核要求；校外导师能参与研究生学位论文各个环节；校内外导师能够对研究生培养情况进行必要的、经常性的交流。</w:t>
            </w:r>
          </w:p>
        </w:tc>
        <w:tc>
          <w:tcPr>
            <w:tcW w:w="655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15</w:t>
            </w:r>
          </w:p>
        </w:tc>
        <w:tc>
          <w:tcPr>
            <w:tcW w:w="967" w:type="dxa"/>
            <w:vAlign w:val="center"/>
          </w:tcPr>
          <w:p w:rsidR="004160EB" w:rsidRDefault="004160EB" w:rsidP="00AC2E8C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4160EB" w:rsidTr="00BC54AF">
        <w:trPr>
          <w:trHeight w:val="1137"/>
          <w:jc w:val="center"/>
        </w:trPr>
        <w:tc>
          <w:tcPr>
            <w:tcW w:w="1356" w:type="dxa"/>
            <w:vMerge/>
            <w:vAlign w:val="center"/>
          </w:tcPr>
          <w:p w:rsidR="004160EB" w:rsidRDefault="004160EB" w:rsidP="00356E20">
            <w:pPr>
              <w:widowControl/>
              <w:spacing w:line="4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实践考核</w:t>
            </w:r>
          </w:p>
        </w:tc>
        <w:tc>
          <w:tcPr>
            <w:tcW w:w="6365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研究生在基地从事专业实践的有效时间达到培养方案要求；有合理的考核方法，对研究生的实践过程及实践结果进行考核评价。</w:t>
            </w:r>
          </w:p>
        </w:tc>
        <w:tc>
          <w:tcPr>
            <w:tcW w:w="655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</w:t>
            </w:r>
          </w:p>
        </w:tc>
        <w:tc>
          <w:tcPr>
            <w:tcW w:w="967" w:type="dxa"/>
            <w:vAlign w:val="center"/>
          </w:tcPr>
          <w:p w:rsidR="004160EB" w:rsidRDefault="004160EB" w:rsidP="00AC2E8C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4160EB" w:rsidTr="00BC54AF">
        <w:trPr>
          <w:trHeight w:val="430"/>
          <w:jc w:val="center"/>
        </w:trPr>
        <w:tc>
          <w:tcPr>
            <w:tcW w:w="1356" w:type="dxa"/>
            <w:vMerge/>
            <w:vAlign w:val="center"/>
          </w:tcPr>
          <w:p w:rsidR="004160EB" w:rsidRDefault="004160EB" w:rsidP="00356E20">
            <w:pPr>
              <w:widowControl/>
              <w:spacing w:line="4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实践成果</w:t>
            </w:r>
          </w:p>
        </w:tc>
        <w:tc>
          <w:tcPr>
            <w:tcW w:w="6365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校企联合申请的科研项目情况；研究生在基地参与发表的论文和申请专利情况；实践成果的转化情况；研究生参与研发技术或产品获得奖项；相关教学案例、课程认定为省级课程情况；其他实践成果等。</w:t>
            </w:r>
          </w:p>
        </w:tc>
        <w:tc>
          <w:tcPr>
            <w:tcW w:w="655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15</w:t>
            </w:r>
          </w:p>
        </w:tc>
        <w:tc>
          <w:tcPr>
            <w:tcW w:w="967" w:type="dxa"/>
            <w:vAlign w:val="center"/>
          </w:tcPr>
          <w:p w:rsidR="004160EB" w:rsidRDefault="004160EB" w:rsidP="00AC2E8C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4160EB" w:rsidTr="00BC54AF">
        <w:trPr>
          <w:trHeight w:val="685"/>
          <w:jc w:val="center"/>
        </w:trPr>
        <w:tc>
          <w:tcPr>
            <w:tcW w:w="1356" w:type="dxa"/>
            <w:vMerge/>
            <w:vAlign w:val="center"/>
          </w:tcPr>
          <w:p w:rsidR="004160EB" w:rsidRDefault="004160EB" w:rsidP="00356E20">
            <w:pPr>
              <w:widowControl/>
              <w:spacing w:line="4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就业发展</w:t>
            </w:r>
          </w:p>
        </w:tc>
        <w:tc>
          <w:tcPr>
            <w:tcW w:w="6365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基地联合培养的研究生毕业后继续服务当地的情况；就业岗位专业对口情况等。</w:t>
            </w:r>
          </w:p>
        </w:tc>
        <w:tc>
          <w:tcPr>
            <w:tcW w:w="655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</w:t>
            </w:r>
          </w:p>
        </w:tc>
        <w:tc>
          <w:tcPr>
            <w:tcW w:w="967" w:type="dxa"/>
            <w:vAlign w:val="center"/>
          </w:tcPr>
          <w:p w:rsidR="004160EB" w:rsidRDefault="004160EB" w:rsidP="00AC2E8C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4160EB" w:rsidTr="00BC54AF">
        <w:trPr>
          <w:trHeight w:val="1168"/>
          <w:jc w:val="center"/>
        </w:trPr>
        <w:tc>
          <w:tcPr>
            <w:tcW w:w="1356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特色（</w:t>
            </w:r>
            <w:r>
              <w:rPr>
                <w:rFonts w:eastAsia="仿宋"/>
                <w:sz w:val="28"/>
                <w:szCs w:val="28"/>
              </w:rPr>
              <w:t>5</w:t>
            </w:r>
            <w:r>
              <w:rPr>
                <w:rFonts w:eastAsia="仿宋"/>
                <w:sz w:val="28"/>
                <w:szCs w:val="28"/>
              </w:rPr>
              <w:t>）</w:t>
            </w:r>
          </w:p>
        </w:tc>
        <w:tc>
          <w:tcPr>
            <w:tcW w:w="1029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6365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研究生联合培养基地在基地建设、校企合作课程建设、导师评价、研究生评价及研究生管理等方面的创新举措。</w:t>
            </w:r>
          </w:p>
        </w:tc>
        <w:tc>
          <w:tcPr>
            <w:tcW w:w="655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967" w:type="dxa"/>
            <w:vAlign w:val="center"/>
          </w:tcPr>
          <w:p w:rsidR="004160EB" w:rsidRDefault="004160EB" w:rsidP="00AC2E8C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4160EB" w:rsidTr="00BC54AF">
        <w:trPr>
          <w:trHeight w:val="1168"/>
          <w:jc w:val="center"/>
        </w:trPr>
        <w:tc>
          <w:tcPr>
            <w:tcW w:w="1356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合计</w:t>
            </w:r>
          </w:p>
        </w:tc>
        <w:tc>
          <w:tcPr>
            <w:tcW w:w="1029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6365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4160EB" w:rsidRDefault="004160EB" w:rsidP="00356E20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100</w:t>
            </w:r>
          </w:p>
        </w:tc>
        <w:tc>
          <w:tcPr>
            <w:tcW w:w="967" w:type="dxa"/>
            <w:vAlign w:val="center"/>
          </w:tcPr>
          <w:p w:rsidR="004160EB" w:rsidRDefault="004160EB" w:rsidP="00AC2E8C">
            <w:pPr>
              <w:widowControl/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</w:tbl>
    <w:p w:rsidR="00003F5E" w:rsidRDefault="00003F5E" w:rsidP="00131599">
      <w:pPr>
        <w:rPr>
          <w:rFonts w:eastAsia="仿宋" w:hint="eastAsia"/>
          <w:sz w:val="32"/>
          <w:szCs w:val="32"/>
        </w:rPr>
      </w:pPr>
    </w:p>
    <w:p w:rsidR="00131599" w:rsidRDefault="00BF69AA" w:rsidP="00131599">
      <w:pPr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基地</w:t>
      </w:r>
      <w:r>
        <w:rPr>
          <w:rFonts w:eastAsia="仿宋"/>
          <w:sz w:val="32"/>
          <w:szCs w:val="32"/>
        </w:rPr>
        <w:t>负责人</w:t>
      </w:r>
      <w:r>
        <w:rPr>
          <w:rFonts w:eastAsia="仿宋" w:hint="eastAsia"/>
          <w:sz w:val="32"/>
          <w:szCs w:val="32"/>
        </w:rPr>
        <w:t>签名</w:t>
      </w:r>
      <w:r>
        <w:rPr>
          <w:rFonts w:eastAsia="仿宋"/>
          <w:sz w:val="32"/>
          <w:szCs w:val="32"/>
        </w:rPr>
        <w:t>：</w:t>
      </w:r>
      <w:r w:rsidR="00003F5E">
        <w:rPr>
          <w:rFonts w:eastAsia="仿宋" w:hint="eastAsia"/>
          <w:sz w:val="32"/>
          <w:szCs w:val="32"/>
        </w:rPr>
        <w:t xml:space="preserve">   </w:t>
      </w:r>
      <w:r w:rsidR="00BC54AF">
        <w:rPr>
          <w:rFonts w:eastAsia="仿宋" w:hint="eastAsia"/>
          <w:sz w:val="32"/>
          <w:szCs w:val="32"/>
        </w:rPr>
        <w:t xml:space="preserve"> </w:t>
      </w:r>
      <w:r w:rsidR="00003F5E"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日期</w:t>
      </w:r>
      <w:r>
        <w:rPr>
          <w:rFonts w:eastAsia="仿宋"/>
          <w:sz w:val="32"/>
          <w:szCs w:val="32"/>
        </w:rPr>
        <w:t>：</w:t>
      </w:r>
      <w:r w:rsidR="00003F5E">
        <w:rPr>
          <w:rFonts w:eastAsia="仿宋" w:hint="eastAsia"/>
          <w:sz w:val="32"/>
          <w:szCs w:val="32"/>
        </w:rPr>
        <w:t xml:space="preserve">       </w:t>
      </w:r>
      <w:r w:rsidR="00003F5E">
        <w:rPr>
          <w:rFonts w:eastAsia="仿宋" w:hint="eastAsia"/>
          <w:sz w:val="32"/>
          <w:szCs w:val="32"/>
        </w:rPr>
        <w:t>学院（盖章）：</w:t>
      </w:r>
    </w:p>
    <w:sectPr w:rsidR="00131599" w:rsidSect="006B4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FEF" w:rsidRDefault="00783FEF" w:rsidP="00131599">
      <w:r>
        <w:separator/>
      </w:r>
    </w:p>
  </w:endnote>
  <w:endnote w:type="continuationSeparator" w:id="1">
    <w:p w:rsidR="00783FEF" w:rsidRDefault="00783FEF" w:rsidP="00131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FEF" w:rsidRDefault="00783FEF" w:rsidP="00131599">
      <w:r>
        <w:separator/>
      </w:r>
    </w:p>
  </w:footnote>
  <w:footnote w:type="continuationSeparator" w:id="1">
    <w:p w:rsidR="00783FEF" w:rsidRDefault="00783FEF" w:rsidP="001315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599"/>
    <w:rsid w:val="00003F5E"/>
    <w:rsid w:val="00032CC7"/>
    <w:rsid w:val="000816C6"/>
    <w:rsid w:val="00131599"/>
    <w:rsid w:val="00391ADD"/>
    <w:rsid w:val="004160EB"/>
    <w:rsid w:val="00433013"/>
    <w:rsid w:val="00783FEF"/>
    <w:rsid w:val="00981164"/>
    <w:rsid w:val="00A3464E"/>
    <w:rsid w:val="00AC2E8C"/>
    <w:rsid w:val="00B10F4E"/>
    <w:rsid w:val="00BC54AF"/>
    <w:rsid w:val="00BF69AA"/>
    <w:rsid w:val="00C36AE2"/>
    <w:rsid w:val="00D05961"/>
    <w:rsid w:val="00D279B2"/>
    <w:rsid w:val="00D67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9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5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5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5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2019-09-02T07:32:00Z</cp:lastPrinted>
  <dcterms:created xsi:type="dcterms:W3CDTF">2019-09-04T03:08:00Z</dcterms:created>
  <dcterms:modified xsi:type="dcterms:W3CDTF">2019-09-04T03:18:00Z</dcterms:modified>
</cp:coreProperties>
</file>