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80" w:rsidRDefault="007D0E58" w:rsidP="00E559BC">
      <w:pPr>
        <w:spacing w:line="400" w:lineRule="exact"/>
        <w:rPr>
          <w:rFonts w:ascii="Times New Roman" w:eastAsia="华文楷体" w:hAnsi="Times New Roman" w:cs="Times New Roman"/>
          <w:b/>
          <w:kern w:val="0"/>
          <w:sz w:val="24"/>
          <w:szCs w:val="24"/>
        </w:rPr>
      </w:pPr>
      <w:r w:rsidRPr="00BB3D23">
        <w:rPr>
          <w:rFonts w:ascii="Times New Roman" w:eastAsia="华文楷体" w:hAnsi="Times New Roman" w:cs="Times New Roman"/>
          <w:b/>
          <w:kern w:val="0"/>
          <w:sz w:val="24"/>
          <w:szCs w:val="24"/>
        </w:rPr>
        <w:t>招生</w:t>
      </w:r>
      <w:r w:rsidR="00333684">
        <w:rPr>
          <w:rFonts w:ascii="Times New Roman" w:eastAsia="华文楷体" w:hAnsi="Times New Roman" w:cs="Times New Roman" w:hint="eastAsia"/>
          <w:b/>
          <w:kern w:val="0"/>
          <w:sz w:val="24"/>
          <w:szCs w:val="24"/>
        </w:rPr>
        <w:t>导师</w:t>
      </w:r>
      <w:r w:rsidR="00333684">
        <w:rPr>
          <w:rFonts w:ascii="Times New Roman" w:eastAsia="华文楷体" w:hAnsi="Times New Roman" w:cs="Times New Roman"/>
          <w:b/>
          <w:kern w:val="0"/>
          <w:sz w:val="24"/>
          <w:szCs w:val="24"/>
        </w:rPr>
        <w:t>介绍及联系方式</w:t>
      </w:r>
    </w:p>
    <w:tbl>
      <w:tblPr>
        <w:tblStyle w:val="a3"/>
        <w:tblW w:w="8522" w:type="dxa"/>
        <w:tblLayout w:type="fixed"/>
        <w:tblLook w:val="04A0"/>
      </w:tblPr>
      <w:tblGrid>
        <w:gridCol w:w="598"/>
        <w:gridCol w:w="644"/>
        <w:gridCol w:w="851"/>
        <w:gridCol w:w="709"/>
        <w:gridCol w:w="4728"/>
        <w:gridCol w:w="992"/>
      </w:tblGrid>
      <w:tr w:rsidR="00202B4E" w:rsidRPr="00BB3D23" w:rsidTr="00202B4E">
        <w:trPr>
          <w:trHeight w:val="112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序号</w:t>
            </w:r>
          </w:p>
        </w:tc>
        <w:tc>
          <w:tcPr>
            <w:tcW w:w="644" w:type="dxa"/>
            <w:vAlign w:val="center"/>
          </w:tcPr>
          <w:p w:rsidR="00202B4E" w:rsidRPr="00BB3D23" w:rsidRDefault="00202B4E" w:rsidP="00202B4E">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招生</w:t>
            </w:r>
            <w:r>
              <w:rPr>
                <w:rFonts w:ascii="Times New Roman" w:eastAsia="华文楷体" w:hAnsi="Times New Roman" w:cs="Times New Roman" w:hint="eastAsia"/>
                <w:color w:val="000000"/>
                <w:szCs w:val="21"/>
              </w:rPr>
              <w:t>专业</w:t>
            </w:r>
          </w:p>
        </w:tc>
        <w:tc>
          <w:tcPr>
            <w:tcW w:w="851" w:type="dxa"/>
            <w:vAlign w:val="center"/>
          </w:tcPr>
          <w:p w:rsidR="00202B4E" w:rsidRPr="00BB3D23" w:rsidRDefault="00202B4E" w:rsidP="00DD5540">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导师组</w:t>
            </w:r>
          </w:p>
        </w:tc>
        <w:tc>
          <w:tcPr>
            <w:tcW w:w="709"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职称</w:t>
            </w:r>
          </w:p>
        </w:tc>
        <w:tc>
          <w:tcPr>
            <w:tcW w:w="4728" w:type="dxa"/>
            <w:vAlign w:val="center"/>
          </w:tcPr>
          <w:p w:rsidR="00202B4E" w:rsidRPr="0015412D" w:rsidRDefault="00202B4E" w:rsidP="00BB2756">
            <w:pPr>
              <w:jc w:val="center"/>
              <w:rPr>
                <w:rFonts w:ascii="Times New Roman" w:eastAsia="华文楷体" w:hAnsi="Times New Roman" w:cs="Times New Roman"/>
                <w:color w:val="000000"/>
                <w:sz w:val="15"/>
                <w:szCs w:val="15"/>
              </w:rPr>
            </w:pPr>
            <w:r>
              <w:rPr>
                <w:rFonts w:ascii="Times New Roman" w:eastAsia="华文楷体" w:hAnsi="Times New Roman" w:cs="Times New Roman" w:hint="eastAsia"/>
                <w:color w:val="000000"/>
                <w:sz w:val="15"/>
                <w:szCs w:val="15"/>
              </w:rPr>
              <w:t>个人简介及联系方式</w:t>
            </w:r>
          </w:p>
        </w:tc>
        <w:tc>
          <w:tcPr>
            <w:tcW w:w="992" w:type="dxa"/>
            <w:vAlign w:val="center"/>
          </w:tcPr>
          <w:p w:rsidR="00202B4E" w:rsidRPr="00BB3D23" w:rsidRDefault="00202B4E" w:rsidP="00E559BC">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拟研究的问题</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潘云鹤</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计算机应用专家。</w:t>
            </w:r>
            <w:r w:rsidRPr="0015412D">
              <w:rPr>
                <w:rFonts w:ascii="Times New Roman" w:eastAsia="华文楷体" w:hAnsi="Times New Roman" w:cs="Times New Roman"/>
                <w:color w:val="000000"/>
                <w:sz w:val="15"/>
                <w:szCs w:val="15"/>
              </w:rPr>
              <w:t>1981</w:t>
            </w:r>
            <w:r w:rsidRPr="0015412D">
              <w:rPr>
                <w:rFonts w:ascii="Times New Roman" w:eastAsia="华文楷体" w:hAnsi="Times New Roman" w:cs="Times New Roman" w:hint="eastAsia"/>
                <w:color w:val="000000"/>
                <w:sz w:val="15"/>
                <w:szCs w:val="15"/>
              </w:rPr>
              <w:t>年浙江大学计算机系毕业获硕士学位，并留校任计算机系教授、系主任、副校长、人工智能研究所所长、现代工业设计研究所所长。</w:t>
            </w:r>
            <w:r w:rsidRPr="0015412D">
              <w:rPr>
                <w:rFonts w:ascii="Times New Roman" w:eastAsia="华文楷体" w:hAnsi="Times New Roman" w:cs="Times New Roman"/>
                <w:color w:val="000000"/>
                <w:sz w:val="15"/>
                <w:szCs w:val="15"/>
              </w:rPr>
              <w:t>1995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5</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8</w:t>
            </w:r>
            <w:r w:rsidRPr="0015412D">
              <w:rPr>
                <w:rFonts w:ascii="Times New Roman" w:eastAsia="华文楷体" w:hAnsi="Times New Roman" w:cs="Times New Roman" w:hint="eastAsia"/>
                <w:color w:val="000000"/>
                <w:sz w:val="15"/>
                <w:szCs w:val="15"/>
              </w:rPr>
              <w:t>月担任浙江大学校长。</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hint="eastAsia"/>
                <w:color w:val="000000"/>
                <w:sz w:val="15"/>
                <w:szCs w:val="15"/>
              </w:rPr>
              <w:t>月担任中国工程院常务副院长。</w:t>
            </w:r>
            <w:r w:rsidRPr="0015412D">
              <w:rPr>
                <w:rFonts w:ascii="Times New Roman" w:eastAsia="华文楷体" w:hAnsi="Times New Roman" w:cs="Times New Roman"/>
                <w:color w:val="000000"/>
                <w:sz w:val="15"/>
                <w:szCs w:val="15"/>
              </w:rPr>
              <w:t>2013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-2018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hint="eastAsia"/>
                <w:color w:val="000000"/>
                <w:sz w:val="15"/>
                <w:szCs w:val="15"/>
              </w:rPr>
              <w:t>月担任第十二届全国政协常委、外事委员会主任。兼任国务院学位委员会委员、国家教材委员会委员、国家新一代人工智能战略咨询委员会组长、中国人工智能产业发展联盟理事长、中国创新设计产业战略联盟理事长、中国发明协会理事长、中国战略性新兴产业发展专家咨询委员会副主任、中国图象图形学学会名誉理事长等职。潘云鹤是中国智能</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和计算机美术领域的开拓者之一。他长期从事人工智能、计算机图形学、</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和工业设计的研究，在计算机美术、智能</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、计算机辅助产品创新、虚拟现实和数字文物保护、数字图书馆、智能城市和知识中心等领域，承担过多个重要科研课题，创新性地提出跨媒体智能、数据海、智能图书馆、人工智能</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等概念，发表多篇研究论文，取得了一系列重要研究成果，多次获得国家科技奖励。</w:t>
            </w:r>
            <w:r w:rsidRPr="0015412D">
              <w:rPr>
                <w:rFonts w:ascii="Times New Roman" w:eastAsia="华文楷体" w:hAnsi="Times New Roman" w:cs="Times New Roman"/>
                <w:color w:val="000000"/>
                <w:sz w:val="15"/>
                <w:szCs w:val="15"/>
              </w:rPr>
              <w:t>1997</w:t>
            </w:r>
            <w:r w:rsidRPr="0015412D">
              <w:rPr>
                <w:rFonts w:ascii="Times New Roman" w:eastAsia="华文楷体" w:hAnsi="Times New Roman" w:cs="Times New Roman" w:hint="eastAsia"/>
                <w:color w:val="000000"/>
                <w:sz w:val="15"/>
                <w:szCs w:val="15"/>
              </w:rPr>
              <w:t>年当选为中国工程院院士。</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hyperlink r:id="rId8" w:history="1">
              <w:r w:rsidR="00991315" w:rsidRPr="00991315">
                <w:rPr>
                  <w:rFonts w:ascii="Times New Roman" w:eastAsia="华文楷体" w:hAnsi="Times New Roman" w:cs="Times New Roman" w:hint="eastAsia"/>
                  <w:color w:val="000000"/>
                  <w:sz w:val="15"/>
                  <w:szCs w:val="15"/>
                </w:rPr>
                <w:t>pangyh@zju.edu.cn</w:t>
              </w:r>
            </w:hyperlink>
            <w:r w:rsidR="00991315" w:rsidRPr="00991315">
              <w:rPr>
                <w:rFonts w:ascii="Times New Roman" w:eastAsia="华文楷体" w:hAnsi="Times New Roman" w:cs="Times New Roman" w:hint="eastAsia"/>
                <w:color w:val="000000"/>
                <w:sz w:val="15"/>
                <w:szCs w:val="15"/>
              </w:rPr>
              <w:t>、</w:t>
            </w:r>
            <w:hyperlink r:id="rId9" w:history="1">
              <w:r w:rsidR="00991315" w:rsidRPr="00991315">
                <w:rPr>
                  <w:rFonts w:ascii="Times New Roman" w:eastAsia="华文楷体" w:hAnsi="Times New Roman" w:cs="Times New Roman" w:hint="eastAsia"/>
                  <w:color w:val="000000"/>
                  <w:sz w:val="15"/>
                  <w:szCs w:val="15"/>
                </w:rPr>
                <w:t>dhh2012@zju.edu.cn</w:t>
              </w:r>
            </w:hyperlink>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人工智能、计算机图形学、</w:t>
            </w:r>
            <w:r w:rsidRPr="00BB3D23">
              <w:rPr>
                <w:rFonts w:ascii="Times New Roman" w:eastAsia="华文楷体" w:hAnsi="Times New Roman" w:cs="Times New Roman"/>
                <w:color w:val="000000"/>
                <w:szCs w:val="21"/>
              </w:rPr>
              <w:t>CAD</w:t>
            </w:r>
            <w:r w:rsidRPr="00BB3D23">
              <w:rPr>
                <w:rFonts w:ascii="Times New Roman" w:eastAsia="华文楷体" w:hAnsi="Times New Roman" w:cs="Times New Roman"/>
                <w:color w:val="000000"/>
                <w:szCs w:val="21"/>
              </w:rPr>
              <w:t>和工业设计、智慧城市、数字图书馆和知识中心</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陈纯</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计算机应用专家，浙江大学计算机科学与技术学院教授、博士生导师。</w:t>
            </w:r>
            <w:r w:rsidRPr="0015412D">
              <w:rPr>
                <w:rFonts w:ascii="Times New Roman" w:eastAsia="华文楷体" w:hAnsi="Times New Roman" w:cs="Times New Roman"/>
                <w:color w:val="000000"/>
                <w:sz w:val="15"/>
                <w:szCs w:val="15"/>
              </w:rPr>
              <w:t>1990</w:t>
            </w:r>
            <w:r w:rsidRPr="0015412D">
              <w:rPr>
                <w:rFonts w:ascii="Times New Roman" w:eastAsia="华文楷体" w:hAnsi="Times New Roman" w:cs="Times New Roman"/>
                <w:color w:val="000000"/>
                <w:sz w:val="15"/>
                <w:szCs w:val="15"/>
              </w:rPr>
              <w:t>年获浙江大学计算机应用专业博士学位。曾任浙江大学计算机科学与技术学院院长、浙江大学软件学院院长和浙江大学计算机软件研究所所长。现为浙江大学区块链研究中心主任，国家数码喷印工程技术研究中心首席科学家，国务院学位委员会学科评议组成员。是国家教委</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跨世纪优秀人才培养计划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首批入选专家，浙江省首批特级专家，并获第三届</w:t>
            </w:r>
            <w:hyperlink r:id="rId10" w:tgtFrame="_blank" w:history="1">
              <w:r w:rsidRPr="0015412D">
                <w:rPr>
                  <w:color w:val="000000"/>
                  <w:sz w:val="15"/>
                  <w:szCs w:val="15"/>
                </w:rPr>
                <w:t>中国青年科技奖</w:t>
              </w:r>
            </w:hyperlink>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年度全国五一劳动奖章获得者，</w:t>
            </w:r>
            <w:r w:rsidRPr="0015412D">
              <w:rPr>
                <w:rFonts w:ascii="Times New Roman" w:eastAsia="华文楷体" w:hAnsi="Times New Roman" w:cs="Times New Roman"/>
                <w:color w:val="000000"/>
                <w:sz w:val="15"/>
                <w:szCs w:val="15"/>
              </w:rPr>
              <w:t>2015</w:t>
            </w:r>
            <w:r w:rsidRPr="0015412D">
              <w:rPr>
                <w:rFonts w:ascii="Times New Roman" w:eastAsia="华文楷体" w:hAnsi="Times New Roman" w:cs="Times New Roman"/>
                <w:color w:val="000000"/>
                <w:sz w:val="15"/>
                <w:szCs w:val="15"/>
              </w:rPr>
              <w:t>年当选中国工程院院士。长期从事计算机应用领域的前沿研究工作，在著名国际学术期刊和会议发表论文近</w:t>
            </w:r>
            <w:r w:rsidRPr="0015412D">
              <w:rPr>
                <w:rFonts w:ascii="Times New Roman" w:eastAsia="华文楷体" w:hAnsi="Times New Roman" w:cs="Times New Roman"/>
                <w:color w:val="000000"/>
                <w:sz w:val="15"/>
                <w:szCs w:val="15"/>
              </w:rPr>
              <w:t>200</w:t>
            </w:r>
            <w:r w:rsidRPr="0015412D">
              <w:rPr>
                <w:rFonts w:ascii="Times New Roman" w:eastAsia="华文楷体" w:hAnsi="Times New Roman" w:cs="Times New Roman"/>
                <w:color w:val="000000"/>
                <w:sz w:val="15"/>
                <w:szCs w:val="15"/>
              </w:rPr>
              <w:t>篇，出版著作</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部，授权发明专利</w:t>
            </w:r>
            <w:r w:rsidRPr="0015412D">
              <w:rPr>
                <w:rFonts w:ascii="Times New Roman" w:eastAsia="华文楷体" w:hAnsi="Times New Roman" w:cs="Times New Roman"/>
                <w:color w:val="000000"/>
                <w:sz w:val="15"/>
                <w:szCs w:val="15"/>
              </w:rPr>
              <w:t>60</w:t>
            </w:r>
            <w:r w:rsidRPr="0015412D">
              <w:rPr>
                <w:rFonts w:ascii="Times New Roman" w:eastAsia="华文楷体" w:hAnsi="Times New Roman" w:cs="Times New Roman"/>
                <w:color w:val="000000"/>
                <w:sz w:val="15"/>
                <w:szCs w:val="15"/>
              </w:rPr>
              <w:t>多项，致力于将高水平的研究与产业应用相结合，主持研制完成</w:t>
            </w:r>
            <w:r w:rsidRPr="0015412D">
              <w:rPr>
                <w:rFonts w:ascii="Times New Roman" w:eastAsia="华文楷体" w:hAnsi="Times New Roman" w:cs="Times New Roman"/>
                <w:color w:val="000000"/>
                <w:sz w:val="15"/>
                <w:szCs w:val="15"/>
              </w:rPr>
              <w:t> “</w:t>
            </w:r>
            <w:r w:rsidRPr="0015412D">
              <w:rPr>
                <w:rFonts w:ascii="Times New Roman" w:eastAsia="华文楷体" w:hAnsi="Times New Roman" w:cs="Times New Roman"/>
                <w:color w:val="000000"/>
                <w:sz w:val="15"/>
                <w:szCs w:val="15"/>
              </w:rPr>
              <w:t>计算机丝绸印染花样设计分色处理及制版自动化系统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纺织品数码喷印系统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等多个工程系统，得到了全面推广应用，取得了一系列成果，获国家技术发明奖二等奖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项，国家科技进步奖二等奖</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项，国家科技进步奖三等奖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项，省部级科学技术一等奖</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color w:val="000000"/>
                <w:sz w:val="15"/>
                <w:szCs w:val="15"/>
              </w:rPr>
              <w:t>项。近年来，率领团队对大数据和人工智能等技术和系统开展了重点研发，开发了具有我国自主知识产权的大数据实时智能分析处理平台</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流立方</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，在相关应用领域得到了全面推广。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chenchun@zju.edu.cn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计算机软件与理论、大数据实时智能处理技术</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吴朝晖</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计算机应用专家。浙江大学教授、博导。</w:t>
            </w:r>
            <w:r w:rsidRPr="0015412D">
              <w:rPr>
                <w:rFonts w:ascii="Times New Roman" w:eastAsia="华文楷体" w:hAnsi="Times New Roman" w:cs="Times New Roman"/>
                <w:color w:val="000000"/>
                <w:sz w:val="15"/>
                <w:szCs w:val="15"/>
              </w:rPr>
              <w:t>1966</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月出生于浙江温州，籍贯浙江温州。</w:t>
            </w:r>
            <w:r w:rsidRPr="0015412D">
              <w:rPr>
                <w:rFonts w:ascii="Times New Roman" w:eastAsia="华文楷体" w:hAnsi="Times New Roman" w:cs="Times New Roman"/>
                <w:color w:val="000000"/>
                <w:sz w:val="15"/>
                <w:szCs w:val="15"/>
              </w:rPr>
              <w:t>1988</w:t>
            </w:r>
            <w:r w:rsidRPr="0015412D">
              <w:rPr>
                <w:rFonts w:ascii="Times New Roman" w:eastAsia="华文楷体" w:hAnsi="Times New Roman" w:cs="Times New Roman"/>
                <w:color w:val="000000"/>
                <w:sz w:val="15"/>
                <w:szCs w:val="15"/>
              </w:rPr>
              <w:t>年毕业于浙江大学计算机系，</w:t>
            </w:r>
            <w:r w:rsidRPr="0015412D">
              <w:rPr>
                <w:rFonts w:ascii="Times New Roman" w:eastAsia="华文楷体" w:hAnsi="Times New Roman" w:cs="Times New Roman"/>
                <w:color w:val="000000"/>
                <w:sz w:val="15"/>
                <w:szCs w:val="15"/>
              </w:rPr>
              <w:t>1993</w:t>
            </w:r>
            <w:r w:rsidRPr="0015412D">
              <w:rPr>
                <w:rFonts w:ascii="Times New Roman" w:eastAsia="华文楷体" w:hAnsi="Times New Roman" w:cs="Times New Roman"/>
                <w:color w:val="000000"/>
                <w:sz w:val="15"/>
                <w:szCs w:val="15"/>
              </w:rPr>
              <w:t>年在浙江大学获博士学位。现任中国共产党第十九届中央委员会候补委员、浙江大学校长，</w:t>
            </w:r>
            <w:r w:rsidRPr="0015412D">
              <w:rPr>
                <w:rFonts w:ascii="Times New Roman" w:eastAsia="华文楷体" w:hAnsi="Times New Roman" w:cs="Times New Roman"/>
                <w:color w:val="000000"/>
                <w:sz w:val="15"/>
                <w:szCs w:val="15"/>
              </w:rPr>
              <w:t>2017</w:t>
            </w:r>
            <w:r w:rsidRPr="0015412D">
              <w:rPr>
                <w:rFonts w:ascii="Times New Roman" w:eastAsia="华文楷体" w:hAnsi="Times New Roman" w:cs="Times New Roman"/>
                <w:color w:val="000000"/>
                <w:sz w:val="15"/>
                <w:szCs w:val="15"/>
              </w:rPr>
              <w:t>年当选为中国科学院院士。主要从事计算机领域研究。在服务计算方面，提出了复杂服务计算理论模型与方法，主持研制了复杂服务计算支撑平台，产生了重大经济与社会效益。在脑机融合的混合智能（</w:t>
            </w:r>
            <w:r w:rsidRPr="0015412D">
              <w:rPr>
                <w:rFonts w:ascii="Times New Roman" w:eastAsia="华文楷体" w:hAnsi="Times New Roman" w:cs="Times New Roman"/>
                <w:color w:val="000000"/>
                <w:sz w:val="15"/>
                <w:szCs w:val="15"/>
              </w:rPr>
              <w:t>Cyborg Intelligence</w:t>
            </w:r>
            <w:r w:rsidRPr="0015412D">
              <w:rPr>
                <w:rFonts w:ascii="Times New Roman" w:eastAsia="华文楷体" w:hAnsi="Times New Roman" w:cs="Times New Roman"/>
                <w:color w:val="000000"/>
                <w:sz w:val="15"/>
                <w:szCs w:val="15"/>
              </w:rPr>
              <w:t>）方面，提出了混合智能体系结构及脑在回路的信息处理模型；发明了多种脑机间智能交互、融合增强的技术方法，主持构建了听视觉增强的大鼠机器人等原型系统，产生了重要国际影响。作为第一完成人，曾获国家技术发明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项、国家科技进步二等奖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项、何梁何利科技创新奖，研究成果入选</w:t>
            </w:r>
            <w:r w:rsidRPr="0015412D">
              <w:rPr>
                <w:rFonts w:ascii="Times New Roman" w:eastAsia="华文楷体" w:hAnsi="Times New Roman" w:cs="Times New Roman"/>
                <w:color w:val="000000"/>
                <w:sz w:val="15"/>
                <w:szCs w:val="15"/>
              </w:rPr>
              <w:t>2016</w:t>
            </w:r>
            <w:r w:rsidRPr="0015412D">
              <w:rPr>
                <w:rFonts w:ascii="Times New Roman" w:eastAsia="华文楷体" w:hAnsi="Times New Roman" w:cs="Times New Roman"/>
                <w:color w:val="000000"/>
                <w:sz w:val="15"/>
                <w:szCs w:val="15"/>
              </w:rPr>
              <w:t>年中国高校十大科技进展。</w:t>
            </w:r>
          </w:p>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wzh@zju.edu.cn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研究方向复杂服务计算、人工智能</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卜佳俊</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color w:val="000000"/>
                <w:sz w:val="15"/>
                <w:szCs w:val="15"/>
              </w:rPr>
              <w:t>000</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9</w:t>
            </w:r>
            <w:r w:rsidRPr="0015412D">
              <w:rPr>
                <w:rFonts w:ascii="Times New Roman" w:eastAsia="华文楷体" w:hAnsi="Times New Roman" w:cs="Times New Roman"/>
                <w:color w:val="000000"/>
                <w:sz w:val="15"/>
                <w:szCs w:val="15"/>
              </w:rPr>
              <w:t>月博士毕业后留校任教，</w:t>
            </w:r>
            <w:r w:rsidRPr="0015412D">
              <w:rPr>
                <w:rFonts w:ascii="Times New Roman" w:eastAsia="华文楷体" w:hAnsi="Times New Roman" w:cs="Times New Roman"/>
                <w:color w:val="000000"/>
                <w:sz w:val="15"/>
                <w:szCs w:val="15"/>
              </w:rPr>
              <w:t>2002</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月被评为副教授，</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月被评为教授，</w:t>
            </w:r>
            <w:r w:rsidRPr="0015412D">
              <w:rPr>
                <w:rFonts w:ascii="Times New Roman" w:eastAsia="华文楷体" w:hAnsi="Times New Roman" w:cs="Times New Roman"/>
                <w:color w:val="000000"/>
                <w:sz w:val="15"/>
                <w:szCs w:val="15"/>
              </w:rPr>
              <w:t>2009</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月被评为博士生导师。现任浙江大学软件学院常务副院长、计算机软件研究所副所长，中国残疾人信息和无障碍技术研究中心副主任，阿里巴巴</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浙江大学前沿技术联合研究中心副主任，浙江省服务机器人重点实验室主任。</w:t>
            </w:r>
            <w:r w:rsidRPr="0015412D">
              <w:rPr>
                <w:rFonts w:ascii="Times New Roman" w:eastAsia="华文楷体" w:hAnsi="Times New Roman" w:cs="Times New Roman"/>
                <w:color w:val="000000"/>
                <w:sz w:val="15"/>
                <w:szCs w:val="15"/>
              </w:rPr>
              <w:t>2009</w:t>
            </w:r>
            <w:r w:rsidRPr="0015412D">
              <w:rPr>
                <w:rFonts w:ascii="Times New Roman" w:eastAsia="华文楷体" w:hAnsi="Times New Roman" w:cs="Times New Roman"/>
                <w:color w:val="000000"/>
                <w:sz w:val="15"/>
                <w:szCs w:val="15"/>
              </w:rPr>
              <w:t>年度教育部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新世纪优秀人才支持计划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入选者，</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年度浙江省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新世纪</w:t>
            </w:r>
            <w:r w:rsidRPr="0015412D">
              <w:rPr>
                <w:rFonts w:ascii="Times New Roman" w:eastAsia="华文楷体" w:hAnsi="Times New Roman" w:cs="Times New Roman"/>
                <w:color w:val="000000"/>
                <w:sz w:val="15"/>
                <w:szCs w:val="15"/>
              </w:rPr>
              <w:t>151</w:t>
            </w:r>
            <w:r w:rsidRPr="0015412D">
              <w:rPr>
                <w:rFonts w:ascii="Times New Roman" w:eastAsia="华文楷体" w:hAnsi="Times New Roman" w:cs="Times New Roman"/>
                <w:color w:val="000000"/>
                <w:sz w:val="15"/>
                <w:szCs w:val="15"/>
              </w:rPr>
              <w:t>人才工程</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第一层次培养人员。中国计算机学会（</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）常务理事，</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青工委主任（</w:t>
            </w:r>
            <w:r w:rsidRPr="0015412D">
              <w:rPr>
                <w:rFonts w:ascii="Times New Roman" w:eastAsia="华文楷体" w:hAnsi="Times New Roman" w:cs="Times New Roman"/>
                <w:color w:val="000000"/>
                <w:sz w:val="15"/>
                <w:szCs w:val="15"/>
              </w:rPr>
              <w:t>2018-2020</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CCF YOCSEF</w:t>
            </w:r>
            <w:r w:rsidRPr="0015412D">
              <w:rPr>
                <w:rFonts w:ascii="Times New Roman" w:eastAsia="华文楷体" w:hAnsi="Times New Roman" w:cs="Times New Roman"/>
                <w:color w:val="000000"/>
                <w:sz w:val="15"/>
                <w:szCs w:val="15"/>
              </w:rPr>
              <w:t>主席（</w:t>
            </w:r>
            <w:r w:rsidRPr="0015412D">
              <w:rPr>
                <w:rFonts w:ascii="Times New Roman" w:eastAsia="华文楷体" w:hAnsi="Times New Roman" w:cs="Times New Roman"/>
                <w:color w:val="000000"/>
                <w:sz w:val="15"/>
                <w:szCs w:val="15"/>
              </w:rPr>
              <w:t>2013-2014</w:t>
            </w:r>
            <w:r w:rsidRPr="0015412D">
              <w:rPr>
                <w:rFonts w:ascii="Times New Roman" w:eastAsia="华文楷体" w:hAnsi="Times New Roman" w:cs="Times New Roman"/>
                <w:color w:val="000000"/>
                <w:sz w:val="15"/>
                <w:szCs w:val="15"/>
              </w:rPr>
              <w:t>年度）。全国信息技术标准化技术委员会（</w:t>
            </w:r>
            <w:r w:rsidRPr="0015412D">
              <w:rPr>
                <w:rFonts w:ascii="Times New Roman" w:eastAsia="华文楷体" w:hAnsi="Times New Roman" w:cs="Times New Roman"/>
                <w:color w:val="000000"/>
                <w:sz w:val="15"/>
                <w:szCs w:val="15"/>
              </w:rPr>
              <w:t>SAC/TC28/SC35</w:t>
            </w:r>
            <w:r w:rsidRPr="0015412D">
              <w:rPr>
                <w:rFonts w:ascii="Times New Roman" w:eastAsia="华文楷体" w:hAnsi="Times New Roman" w:cs="Times New Roman"/>
                <w:color w:val="000000"/>
                <w:sz w:val="15"/>
                <w:szCs w:val="15"/>
              </w:rPr>
              <w:t>）委员（负责信息无障碍领域国家标准制定和推广实施）。主要研究方向有智能媒体计算、大数据分析与挖掘、无障碍计算等。作为项目负责人，已承担和完成国家</w:t>
            </w:r>
            <w:r w:rsidRPr="0015412D">
              <w:rPr>
                <w:rFonts w:ascii="Times New Roman" w:eastAsia="华文楷体" w:hAnsi="Times New Roman" w:cs="Times New Roman"/>
                <w:color w:val="000000"/>
                <w:sz w:val="15"/>
                <w:szCs w:val="15"/>
              </w:rPr>
              <w:t>863</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973</w:t>
            </w:r>
            <w:r w:rsidRPr="0015412D">
              <w:rPr>
                <w:rFonts w:ascii="Times New Roman" w:eastAsia="华文楷体" w:hAnsi="Times New Roman" w:cs="Times New Roman"/>
                <w:color w:val="000000"/>
                <w:sz w:val="15"/>
                <w:szCs w:val="15"/>
              </w:rPr>
              <w:t>、国家自然科学基金、国家科技支撑计划、国家国际科技合作专项等国家和省部项目</w:t>
            </w:r>
            <w:r w:rsidRPr="0015412D">
              <w:rPr>
                <w:rFonts w:ascii="Times New Roman" w:eastAsia="华文楷体" w:hAnsi="Times New Roman" w:cs="Times New Roman"/>
                <w:color w:val="000000"/>
                <w:sz w:val="15"/>
                <w:szCs w:val="15"/>
              </w:rPr>
              <w:t>10</w:t>
            </w:r>
            <w:r w:rsidRPr="0015412D">
              <w:rPr>
                <w:rFonts w:ascii="Times New Roman" w:eastAsia="华文楷体" w:hAnsi="Times New Roman" w:cs="Times New Roman"/>
                <w:color w:val="000000"/>
                <w:sz w:val="15"/>
                <w:szCs w:val="15"/>
              </w:rPr>
              <w:t>余项，负责重大企业合作和国际合作项目</w:t>
            </w:r>
            <w:r w:rsidRPr="0015412D">
              <w:rPr>
                <w:rFonts w:ascii="Times New Roman" w:eastAsia="华文楷体" w:hAnsi="Times New Roman" w:cs="Times New Roman"/>
                <w:color w:val="000000"/>
                <w:sz w:val="15"/>
                <w:szCs w:val="15"/>
              </w:rPr>
              <w:t>10</w:t>
            </w:r>
            <w:r w:rsidRPr="0015412D">
              <w:rPr>
                <w:rFonts w:ascii="Times New Roman" w:eastAsia="华文楷体" w:hAnsi="Times New Roman" w:cs="Times New Roman"/>
                <w:color w:val="000000"/>
                <w:sz w:val="15"/>
                <w:szCs w:val="15"/>
              </w:rPr>
              <w:t>余项。发表学术论文</w:t>
            </w:r>
            <w:r w:rsidRPr="0015412D">
              <w:rPr>
                <w:rFonts w:ascii="Times New Roman" w:eastAsia="华文楷体" w:hAnsi="Times New Roman" w:cs="Times New Roman"/>
                <w:color w:val="000000"/>
                <w:sz w:val="15"/>
                <w:szCs w:val="15"/>
              </w:rPr>
              <w:t>100</w:t>
            </w:r>
            <w:r w:rsidRPr="0015412D">
              <w:rPr>
                <w:rFonts w:ascii="Times New Roman" w:eastAsia="华文楷体" w:hAnsi="Times New Roman" w:cs="Times New Roman"/>
                <w:color w:val="000000"/>
                <w:sz w:val="15"/>
                <w:szCs w:val="15"/>
              </w:rPr>
              <w:t>多篇，其中包括</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类会议和期刊论文</w:t>
            </w:r>
            <w:r w:rsidRPr="0015412D">
              <w:rPr>
                <w:rFonts w:ascii="Times New Roman" w:eastAsia="华文楷体" w:hAnsi="Times New Roman" w:cs="Times New Roman"/>
                <w:color w:val="000000"/>
                <w:sz w:val="15"/>
                <w:szCs w:val="15"/>
              </w:rPr>
              <w:t>40</w:t>
            </w:r>
            <w:r w:rsidRPr="0015412D">
              <w:rPr>
                <w:rFonts w:ascii="Times New Roman" w:eastAsia="华文楷体" w:hAnsi="Times New Roman" w:cs="Times New Roman"/>
                <w:color w:val="000000"/>
                <w:sz w:val="15"/>
                <w:szCs w:val="15"/>
              </w:rPr>
              <w:t>余篇，获</w:t>
            </w:r>
            <w:r w:rsidRPr="0015412D">
              <w:rPr>
                <w:rFonts w:ascii="Times New Roman" w:eastAsia="华文楷体" w:hAnsi="Times New Roman" w:cs="Times New Roman"/>
                <w:color w:val="000000"/>
                <w:sz w:val="15"/>
                <w:szCs w:val="15"/>
              </w:rPr>
              <w:t>ACM Multimedia 2010</w:t>
            </w:r>
            <w:r w:rsidRPr="0015412D">
              <w:rPr>
                <w:rFonts w:ascii="Times New Roman" w:eastAsia="华文楷体" w:hAnsi="Times New Roman" w:cs="Times New Roman"/>
                <w:color w:val="000000"/>
                <w:sz w:val="15"/>
                <w:szCs w:val="15"/>
              </w:rPr>
              <w:t>最佳论文奖提名、</w:t>
            </w:r>
            <w:r w:rsidRPr="0015412D">
              <w:rPr>
                <w:rFonts w:ascii="Times New Roman" w:eastAsia="华文楷体" w:hAnsi="Times New Roman" w:cs="Times New Roman"/>
                <w:color w:val="000000"/>
                <w:sz w:val="15"/>
                <w:szCs w:val="15"/>
              </w:rPr>
              <w:t>AAAI 2012 Outstanding Paper Award</w:t>
            </w:r>
            <w:r w:rsidRPr="0015412D">
              <w:rPr>
                <w:rFonts w:ascii="Times New Roman" w:eastAsia="华文楷体" w:hAnsi="Times New Roman" w:cs="Times New Roman"/>
                <w:color w:val="000000"/>
                <w:sz w:val="15"/>
                <w:szCs w:val="15"/>
              </w:rPr>
              <w:t>（系该会议创办</w:t>
            </w:r>
            <w:r w:rsidRPr="0015412D">
              <w:rPr>
                <w:rFonts w:ascii="Times New Roman" w:eastAsia="华文楷体" w:hAnsi="Times New Roman" w:cs="Times New Roman"/>
                <w:color w:val="000000"/>
                <w:sz w:val="15"/>
                <w:szCs w:val="15"/>
              </w:rPr>
              <w:t>30</w:t>
            </w:r>
            <w:r w:rsidRPr="0015412D">
              <w:rPr>
                <w:rFonts w:ascii="Times New Roman" w:eastAsia="华文楷体" w:hAnsi="Times New Roman" w:cs="Times New Roman"/>
                <w:color w:val="000000"/>
                <w:sz w:val="15"/>
                <w:szCs w:val="15"/>
              </w:rPr>
              <w:t>多年来中国大陆学者迄今唯一获奖论文）。出版著作</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部，授权相关发明专利</w:t>
            </w:r>
            <w:r w:rsidRPr="0015412D">
              <w:rPr>
                <w:rFonts w:ascii="Times New Roman" w:eastAsia="华文楷体" w:hAnsi="Times New Roman" w:cs="Times New Roman"/>
                <w:color w:val="000000"/>
                <w:sz w:val="15"/>
                <w:szCs w:val="15"/>
              </w:rPr>
              <w:t>30</w:t>
            </w:r>
            <w:r w:rsidRPr="0015412D">
              <w:rPr>
                <w:rFonts w:ascii="Times New Roman" w:eastAsia="华文楷体" w:hAnsi="Times New Roman" w:cs="Times New Roman"/>
                <w:color w:val="000000"/>
                <w:sz w:val="15"/>
                <w:szCs w:val="15"/>
              </w:rPr>
              <w:t>余项。获</w:t>
            </w:r>
            <w:r w:rsidRPr="0015412D">
              <w:rPr>
                <w:rFonts w:ascii="Times New Roman" w:eastAsia="华文楷体" w:hAnsi="Times New Roman" w:cs="Times New Roman"/>
                <w:color w:val="000000"/>
                <w:sz w:val="15"/>
                <w:szCs w:val="15"/>
              </w:rPr>
              <w:t>2011</w:t>
            </w:r>
            <w:r w:rsidRPr="0015412D">
              <w:rPr>
                <w:rFonts w:ascii="Times New Roman" w:eastAsia="华文楷体" w:hAnsi="Times New Roman" w:cs="Times New Roman"/>
                <w:color w:val="000000"/>
                <w:sz w:val="15"/>
                <w:szCs w:val="15"/>
              </w:rPr>
              <w:t>年度国家科技进步二等奖，</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年度国家技术发明二等奖，</w:t>
            </w:r>
            <w:r w:rsidRPr="0015412D">
              <w:rPr>
                <w:rFonts w:ascii="Times New Roman" w:eastAsia="华文楷体" w:hAnsi="Times New Roman" w:cs="Times New Roman"/>
                <w:color w:val="000000"/>
                <w:sz w:val="15"/>
                <w:szCs w:val="15"/>
              </w:rPr>
              <w:t>2011</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2010</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color w:val="000000"/>
                <w:sz w:val="15"/>
                <w:szCs w:val="15"/>
              </w:rPr>
              <w:t>年度浙江省科学技术一等奖等科技奖励。牵头制定信息无障碍领域国家标准</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项，参与制定国家和行业标准</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bjj@zju.edu.cn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智能媒体计算、大数据分析与挖掘、无障碍计算、嵌入式软件与传感网</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蔡登</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蔡登，浙江大学计算机学院教授，博导，国家优秀青年基金获得者、万人计划青年拔尖人才、青年</w:t>
            </w:r>
            <w:r w:rsidRPr="0015412D">
              <w:rPr>
                <w:rFonts w:ascii="Times New Roman" w:eastAsia="华文楷体" w:hAnsi="Times New Roman" w:cs="Times New Roman"/>
                <w:color w:val="000000"/>
                <w:sz w:val="15"/>
                <w:szCs w:val="15"/>
              </w:rPr>
              <w:t>973</w:t>
            </w:r>
            <w:r w:rsidRPr="0015412D">
              <w:rPr>
                <w:rFonts w:ascii="Times New Roman" w:eastAsia="华文楷体" w:hAnsi="Times New Roman" w:cs="Times New Roman"/>
                <w:color w:val="000000"/>
                <w:sz w:val="15"/>
                <w:szCs w:val="15"/>
              </w:rPr>
              <w:t>首席科学家。主要研究方向是机器学习。近年来在人工智能及计算机视觉领域的国际顶尖学术会议及期刊上共发表学术论文</w:t>
            </w:r>
            <w:r w:rsidRPr="0015412D">
              <w:rPr>
                <w:rFonts w:ascii="Times New Roman" w:eastAsia="华文楷体" w:hAnsi="Times New Roman" w:cs="Times New Roman"/>
                <w:color w:val="000000"/>
                <w:sz w:val="15"/>
                <w:szCs w:val="15"/>
              </w:rPr>
              <w:t>130</w:t>
            </w:r>
            <w:r w:rsidRPr="0015412D">
              <w:rPr>
                <w:rFonts w:ascii="Times New Roman" w:eastAsia="华文楷体" w:hAnsi="Times New Roman" w:cs="Times New Roman"/>
                <w:color w:val="000000"/>
                <w:sz w:val="15"/>
                <w:szCs w:val="15"/>
              </w:rPr>
              <w:t>余篇，共被他人引用</w:t>
            </w:r>
            <w:r w:rsidRPr="0015412D">
              <w:rPr>
                <w:rFonts w:ascii="Times New Roman" w:eastAsia="华文楷体" w:hAnsi="Times New Roman" w:cs="Times New Roman"/>
                <w:color w:val="000000"/>
                <w:sz w:val="15"/>
                <w:szCs w:val="15"/>
              </w:rPr>
              <w:t>15000</w:t>
            </w:r>
            <w:r w:rsidRPr="0015412D">
              <w:rPr>
                <w:rFonts w:ascii="Times New Roman" w:eastAsia="华文楷体" w:hAnsi="Times New Roman" w:cs="Times New Roman"/>
                <w:color w:val="000000"/>
                <w:sz w:val="15"/>
                <w:szCs w:val="15"/>
              </w:rPr>
              <w:t>余次，</w:t>
            </w:r>
            <w:r w:rsidRPr="0015412D">
              <w:rPr>
                <w:rFonts w:ascii="Times New Roman" w:eastAsia="华文楷体" w:hAnsi="Times New Roman" w:cs="Times New Roman"/>
                <w:color w:val="000000"/>
                <w:sz w:val="15"/>
                <w:szCs w:val="15"/>
              </w:rPr>
              <w:t>H</w:t>
            </w:r>
            <w:r w:rsidRPr="0015412D">
              <w:rPr>
                <w:rFonts w:ascii="Times New Roman" w:eastAsia="华文楷体" w:hAnsi="Times New Roman" w:cs="Times New Roman"/>
                <w:color w:val="000000"/>
                <w:sz w:val="15"/>
                <w:szCs w:val="15"/>
              </w:rPr>
              <w:t>指数</w:t>
            </w:r>
            <w:r w:rsidRPr="0015412D">
              <w:rPr>
                <w:rFonts w:ascii="Times New Roman" w:eastAsia="华文楷体" w:hAnsi="Times New Roman" w:cs="Times New Roman"/>
                <w:color w:val="000000"/>
                <w:sz w:val="15"/>
                <w:szCs w:val="15"/>
              </w:rPr>
              <w:t>53</w:t>
            </w:r>
            <w:r w:rsidRPr="0015412D">
              <w:rPr>
                <w:rFonts w:ascii="Times New Roman" w:eastAsia="华文楷体" w:hAnsi="Times New Roman" w:cs="Times New Roman"/>
                <w:color w:val="000000"/>
                <w:sz w:val="15"/>
                <w:szCs w:val="15"/>
              </w:rPr>
              <w:t>。目前担任</w:t>
            </w:r>
            <w:r w:rsidRPr="0015412D">
              <w:rPr>
                <w:rFonts w:ascii="Times New Roman" w:eastAsia="华文楷体" w:hAnsi="Times New Roman" w:cs="Times New Roman"/>
                <w:color w:val="000000"/>
                <w:sz w:val="15"/>
                <w:szCs w:val="15"/>
              </w:rPr>
              <w:t>IEEE TKDE</w:t>
            </w:r>
            <w:r w:rsidRPr="0015412D">
              <w:rPr>
                <w:rFonts w:ascii="Times New Roman" w:eastAsia="华文楷体" w:hAnsi="Times New Roman" w:cs="Times New Roman"/>
                <w:color w:val="000000"/>
                <w:sz w:val="15"/>
                <w:szCs w:val="15"/>
              </w:rPr>
              <w:t>编委，</w:t>
            </w:r>
            <w:r w:rsidRPr="0015412D">
              <w:rPr>
                <w:rFonts w:ascii="Times New Roman" w:eastAsia="华文楷体" w:hAnsi="Times New Roman" w:cs="Times New Roman"/>
                <w:color w:val="000000"/>
                <w:sz w:val="15"/>
                <w:szCs w:val="15"/>
              </w:rPr>
              <w:t>AAAI 2017</w:t>
            </w:r>
            <w:r w:rsidRPr="0015412D">
              <w:rPr>
                <w:rFonts w:ascii="Times New Roman" w:eastAsia="华文楷体" w:hAnsi="Times New Roman" w:cs="Times New Roman"/>
                <w:color w:val="000000"/>
                <w:sz w:val="15"/>
                <w:szCs w:val="15"/>
              </w:rPr>
              <w:t>和</w:t>
            </w:r>
            <w:r w:rsidRPr="0015412D">
              <w:rPr>
                <w:rFonts w:ascii="Times New Roman" w:eastAsia="华文楷体" w:hAnsi="Times New Roman" w:cs="Times New Roman"/>
                <w:color w:val="000000"/>
                <w:sz w:val="15"/>
                <w:szCs w:val="15"/>
              </w:rPr>
              <w:t>IJCAI 2017</w:t>
            </w:r>
            <w:r w:rsidRPr="0015412D">
              <w:rPr>
                <w:rFonts w:ascii="Times New Roman" w:eastAsia="华文楷体" w:hAnsi="Times New Roman" w:cs="Times New Roman"/>
                <w:color w:val="000000"/>
                <w:sz w:val="15"/>
                <w:szCs w:val="15"/>
              </w:rPr>
              <w:t>资深程序委员会委员。获得</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年国际人工智能年会最佳论文奖。</w:t>
            </w:r>
          </w:p>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dengcai@cad.zju.edu.cn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机器学习、计算机视觉、数据挖掘、信息检索</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陈刚</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博士，教授，浙江大学计算机学院院长，浙江大学软件所所长，入选</w:t>
            </w:r>
            <w:r w:rsidRPr="0015412D">
              <w:rPr>
                <w:rFonts w:ascii="Times New Roman" w:eastAsia="华文楷体" w:hAnsi="Times New Roman" w:cs="Times New Roman"/>
                <w:color w:val="000000"/>
                <w:sz w:val="15"/>
                <w:szCs w:val="15"/>
              </w:rPr>
              <w:t>2017</w:t>
            </w:r>
            <w:r w:rsidRPr="0015412D">
              <w:rPr>
                <w:rFonts w:ascii="Times New Roman" w:eastAsia="华文楷体" w:hAnsi="Times New Roman" w:cs="Times New Roman"/>
                <w:color w:val="000000"/>
                <w:sz w:val="15"/>
                <w:szCs w:val="15"/>
              </w:rPr>
              <w:t>年度教育部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长江学者奖励计划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特聘教授，入选第三批国家</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万人计划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科技创新领军人才，</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年获得中创软件人才奖，入选</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度教育部新世纪人才支持计划。在数据库及大数据研究领域，围绕批流混合时态大数据实时处理技术、云数据库管理技术、互联网大数据处理技术等方向展开研究工作，取得了多项重要的创新成果，近五年来在</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类国际期刊和学术会议上发表论文</w:t>
            </w:r>
            <w:r w:rsidRPr="0015412D">
              <w:rPr>
                <w:rFonts w:ascii="Times New Roman" w:eastAsia="华文楷体" w:hAnsi="Times New Roman" w:cs="Times New Roman"/>
                <w:color w:val="000000"/>
                <w:sz w:val="15"/>
                <w:szCs w:val="15"/>
              </w:rPr>
              <w:t>40</w:t>
            </w:r>
            <w:r w:rsidRPr="0015412D">
              <w:rPr>
                <w:rFonts w:ascii="Times New Roman" w:eastAsia="华文楷体" w:hAnsi="Times New Roman" w:cs="Times New Roman"/>
                <w:color w:val="000000"/>
                <w:sz w:val="15"/>
                <w:szCs w:val="15"/>
              </w:rPr>
              <w:t>余篇，研究工作获得</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类国际会议</w:t>
            </w:r>
            <w:r w:rsidRPr="0015412D">
              <w:rPr>
                <w:rFonts w:ascii="Times New Roman" w:eastAsia="华文楷体" w:hAnsi="Times New Roman" w:cs="Times New Roman"/>
                <w:color w:val="000000"/>
                <w:sz w:val="15"/>
                <w:szCs w:val="15"/>
              </w:rPr>
              <w:t>VLDB 2014</w:t>
            </w:r>
            <w:r w:rsidRPr="0015412D">
              <w:rPr>
                <w:rFonts w:ascii="Times New Roman" w:eastAsia="华文楷体" w:hAnsi="Times New Roman" w:cs="Times New Roman"/>
                <w:color w:val="000000"/>
                <w:sz w:val="15"/>
                <w:szCs w:val="15"/>
              </w:rPr>
              <w:t>最佳论文奖。作为第一完成人获得教育部科技进步一等奖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项，浙江省科学技术一等奖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项；作为学术骨干，获得国家科技进步二等奖</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cg@cs.zju.edu.cn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计算机应用技术、大数据智能计算</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陈华钧</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教授、博导。主要研究方向为知识图谱、自然语言处理、大数据与知识发现、生物医学信息等。中国人工智能学会知识工程与分布智能专业委会副主任、中国中文信息学会语言与知识计算专业委员会副主任、浙江省大数据智能计算重点实验室副主任、中文开放知识图谱</w:t>
            </w:r>
            <w:r w:rsidRPr="0015412D">
              <w:rPr>
                <w:rFonts w:ascii="Times New Roman" w:eastAsia="华文楷体" w:hAnsi="Times New Roman" w:cs="Times New Roman"/>
                <w:color w:val="000000"/>
                <w:sz w:val="15"/>
                <w:szCs w:val="15"/>
              </w:rPr>
              <w:t>OpenKG</w:t>
            </w:r>
            <w:r w:rsidRPr="0015412D">
              <w:rPr>
                <w:rFonts w:ascii="Times New Roman" w:eastAsia="华文楷体" w:hAnsi="Times New Roman" w:cs="Times New Roman"/>
                <w:color w:val="000000"/>
                <w:sz w:val="15"/>
                <w:szCs w:val="15"/>
              </w:rPr>
              <w:t>发起人。在</w:t>
            </w:r>
            <w:r w:rsidRPr="0015412D">
              <w:rPr>
                <w:rFonts w:ascii="Times New Roman" w:eastAsia="华文楷体" w:hAnsi="Times New Roman" w:cs="Times New Roman"/>
                <w:color w:val="000000"/>
                <w:sz w:val="15"/>
                <w:szCs w:val="15"/>
              </w:rPr>
              <w:t xml:space="preserve">IJCAI, WWW, KR, ISWC, EMNLP, AAAI/IAAI, ICDE, IEEE Magazine on Computational Intelligence, IEEE Intelligent System,  TKDE, Briefings in Bioinforamtics, BMC Bioinformatics </w:t>
            </w:r>
            <w:r w:rsidRPr="0015412D">
              <w:rPr>
                <w:rFonts w:ascii="Times New Roman" w:eastAsia="华文楷体" w:hAnsi="Times New Roman" w:cs="Times New Roman"/>
                <w:color w:val="000000"/>
                <w:sz w:val="15"/>
                <w:szCs w:val="15"/>
              </w:rPr>
              <w:t>等国际顶级会议或期刊上发表多篇论文，并曾获国际语义网会议</w:t>
            </w:r>
            <w:r w:rsidRPr="0015412D">
              <w:rPr>
                <w:rFonts w:ascii="Times New Roman" w:eastAsia="华文楷体" w:hAnsi="Times New Roman" w:cs="Times New Roman"/>
                <w:color w:val="000000"/>
                <w:sz w:val="15"/>
                <w:szCs w:val="15"/>
              </w:rPr>
              <w:t>ISWC</w:t>
            </w:r>
            <w:r w:rsidRPr="0015412D">
              <w:rPr>
                <w:rFonts w:ascii="Times New Roman" w:eastAsia="华文楷体" w:hAnsi="Times New Roman" w:cs="Times New Roman"/>
                <w:color w:val="000000"/>
                <w:sz w:val="15"/>
                <w:szCs w:val="15"/>
              </w:rPr>
              <w:t>最佳论文奖。作为主要参与者，获得教育部技术发明一等奖、国家科技进步二等奖等奖励。</w:t>
            </w:r>
          </w:p>
          <w:p w:rsidR="00202B4E" w:rsidRPr="00745237"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huajunsir@zju.edu.cn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知识图谱、大数据分析</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自然语言处理、大数据与知识发现、生物医学信息</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陈文智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9F5FE3" w:rsidRDefault="00202B4E" w:rsidP="00BB2756">
            <w:pPr>
              <w:jc w:val="left"/>
              <w:rPr>
                <w:rFonts w:ascii="Times New Roman" w:eastAsia="华文楷体" w:hAnsi="Times New Roman" w:cs="Times New Roman"/>
                <w:color w:val="000000"/>
                <w:sz w:val="15"/>
                <w:szCs w:val="15"/>
              </w:rPr>
            </w:pPr>
            <w:r w:rsidRPr="009F5FE3">
              <w:rPr>
                <w:rFonts w:ascii="Times New Roman" w:eastAsia="华文楷体" w:hAnsi="Times New Roman" w:cs="Times New Roman" w:hint="eastAsia"/>
                <w:color w:val="000000"/>
                <w:sz w:val="15"/>
                <w:szCs w:val="15"/>
              </w:rPr>
              <w:t>教授，博士生导师，浙江大学信息技术中心主任。</w:t>
            </w:r>
            <w:r w:rsidRPr="009F5FE3">
              <w:rPr>
                <w:rFonts w:ascii="Times New Roman" w:eastAsia="华文楷体" w:hAnsi="Times New Roman" w:cs="Times New Roman" w:hint="eastAsia"/>
                <w:color w:val="000000"/>
                <w:sz w:val="15"/>
                <w:szCs w:val="15"/>
              </w:rPr>
              <w:t>IEEE/ACM</w:t>
            </w:r>
            <w:r w:rsidRPr="009F5FE3">
              <w:rPr>
                <w:rFonts w:ascii="Times New Roman" w:eastAsia="华文楷体" w:hAnsi="Times New Roman" w:cs="Times New Roman" w:hint="eastAsia"/>
                <w:color w:val="000000"/>
                <w:sz w:val="15"/>
                <w:szCs w:val="15"/>
              </w:rPr>
              <w:t>会员，</w:t>
            </w:r>
            <w:r w:rsidRPr="009F5FE3">
              <w:rPr>
                <w:rFonts w:ascii="Times New Roman" w:eastAsia="华文楷体" w:hAnsi="Times New Roman" w:cs="Times New Roman" w:hint="eastAsia"/>
                <w:color w:val="000000"/>
                <w:sz w:val="15"/>
                <w:szCs w:val="15"/>
              </w:rPr>
              <w:t>ACM SIGCSE</w:t>
            </w:r>
            <w:r w:rsidRPr="009F5FE3">
              <w:rPr>
                <w:rFonts w:ascii="Times New Roman" w:eastAsia="华文楷体" w:hAnsi="Times New Roman" w:cs="Times New Roman" w:hint="eastAsia"/>
                <w:color w:val="000000"/>
                <w:sz w:val="15"/>
                <w:szCs w:val="15"/>
              </w:rPr>
              <w:t>副主席，教育部教育管理信息化专家组副组长，中国城市科学研究会数字城市专委会智慧校园学组组长，内蒙古科学与大数据学会专家委员会主任兼智库首席科学家，浙江省新世纪</w:t>
            </w:r>
            <w:r w:rsidRPr="009F5FE3">
              <w:rPr>
                <w:rFonts w:ascii="Times New Roman" w:eastAsia="华文楷体" w:hAnsi="Times New Roman" w:cs="Times New Roman" w:hint="eastAsia"/>
                <w:color w:val="000000"/>
                <w:sz w:val="15"/>
                <w:szCs w:val="15"/>
              </w:rPr>
              <w:t>151</w:t>
            </w:r>
            <w:r w:rsidRPr="009F5FE3">
              <w:rPr>
                <w:rFonts w:ascii="Times New Roman" w:eastAsia="华文楷体" w:hAnsi="Times New Roman" w:cs="Times New Roman" w:hint="eastAsia"/>
                <w:color w:val="000000"/>
                <w:sz w:val="15"/>
                <w:szCs w:val="15"/>
              </w:rPr>
              <w:t>人才，浙江省高教学会教育技术专委会理事长，浙江省信息安全行业协会副秘书长，中国教科网浙江省主节点主任，浙江省</w:t>
            </w:r>
            <w:r w:rsidRPr="009F5FE3">
              <w:rPr>
                <w:rFonts w:ascii="Times New Roman" w:eastAsia="华文楷体" w:hAnsi="Times New Roman" w:cs="Times New Roman" w:hint="eastAsia"/>
                <w:color w:val="000000"/>
                <w:sz w:val="15"/>
                <w:szCs w:val="15"/>
              </w:rPr>
              <w:t>5G</w:t>
            </w:r>
            <w:r w:rsidRPr="009F5FE3">
              <w:rPr>
                <w:rFonts w:ascii="Times New Roman" w:eastAsia="华文楷体" w:hAnsi="Times New Roman" w:cs="Times New Roman" w:hint="eastAsia"/>
                <w:color w:val="000000"/>
                <w:sz w:val="15"/>
                <w:szCs w:val="15"/>
              </w:rPr>
              <w:t>产业联盟常务副理事长，浙江省下一代互联网产业技术联盟副理事长，担任多个学术期刊审稿专家，多个国际会议程序委员会委员。主要研究方向：嵌入式系统及应用（包括移动计算、汽车电子、数字家庭等）、计算机体系结构（包括</w:t>
            </w:r>
            <w:r w:rsidRPr="009F5FE3">
              <w:rPr>
                <w:rFonts w:ascii="Times New Roman" w:eastAsia="华文楷体" w:hAnsi="Times New Roman" w:cs="Times New Roman" w:hint="eastAsia"/>
                <w:color w:val="000000"/>
                <w:sz w:val="15"/>
                <w:szCs w:val="15"/>
              </w:rPr>
              <w:t>FPGA</w:t>
            </w:r>
            <w:r w:rsidRPr="009F5FE3">
              <w:rPr>
                <w:rFonts w:ascii="Times New Roman" w:eastAsia="华文楷体" w:hAnsi="Times New Roman" w:cs="Times New Roman" w:hint="eastAsia"/>
                <w:color w:val="000000"/>
                <w:sz w:val="15"/>
                <w:szCs w:val="15"/>
              </w:rPr>
              <w:t>、多核架构、新型体系等）、计算机系统级软件（包括操作系统、分布式并行、虚拟化技术、云计算基础软件等）、计算机网络和安全（包括移动智能终端安全、软件恶意代码检测、信息安全攻防、网络空间可信体系等）。承担国家自然基金、国家</w:t>
            </w:r>
            <w:r w:rsidRPr="009F5FE3">
              <w:rPr>
                <w:rFonts w:ascii="Times New Roman" w:eastAsia="华文楷体" w:hAnsi="Times New Roman" w:cs="Times New Roman" w:hint="eastAsia"/>
                <w:color w:val="000000"/>
                <w:sz w:val="15"/>
                <w:szCs w:val="15"/>
              </w:rPr>
              <w:t>863</w:t>
            </w:r>
            <w:r w:rsidRPr="009F5FE3">
              <w:rPr>
                <w:rFonts w:ascii="Times New Roman" w:eastAsia="华文楷体" w:hAnsi="Times New Roman" w:cs="Times New Roman" w:hint="eastAsia"/>
                <w:color w:val="000000"/>
                <w:sz w:val="15"/>
                <w:szCs w:val="15"/>
              </w:rPr>
              <w:t>重大项目、国家核高基专项、军工预研等国家级科技项目</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多项，在</w:t>
            </w:r>
            <w:r w:rsidRPr="009F5FE3">
              <w:rPr>
                <w:rFonts w:ascii="Times New Roman" w:eastAsia="华文楷体" w:hAnsi="Times New Roman" w:cs="Times New Roman" w:hint="eastAsia"/>
                <w:color w:val="000000"/>
                <w:sz w:val="15"/>
                <w:szCs w:val="15"/>
              </w:rPr>
              <w:t>TOC</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IEEE Transactions on Computers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TVCG</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IEEE Transactions on Visualization and Computer Graphics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DATE</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Design, Automation &amp; Test in Europe Conference</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ICS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International Conference on Supercomputing</w:t>
            </w:r>
            <w:r w:rsidRPr="009F5FE3">
              <w:rPr>
                <w:rFonts w:ascii="Times New Roman" w:eastAsia="华文楷体" w:hAnsi="Times New Roman" w:cs="Times New Roman" w:hint="eastAsia"/>
                <w:color w:val="000000"/>
                <w:sz w:val="15"/>
                <w:szCs w:val="15"/>
              </w:rPr>
              <w:t>）等国际高水平学术期刊或会议发表论文近</w:t>
            </w:r>
            <w:r w:rsidRPr="009F5FE3">
              <w:rPr>
                <w:rFonts w:ascii="Times New Roman" w:eastAsia="华文楷体" w:hAnsi="Times New Roman" w:cs="Times New Roman" w:hint="eastAsia"/>
                <w:color w:val="000000"/>
                <w:sz w:val="15"/>
                <w:szCs w:val="15"/>
              </w:rPr>
              <w:t>100</w:t>
            </w:r>
            <w:r w:rsidRPr="009F5FE3">
              <w:rPr>
                <w:rFonts w:ascii="Times New Roman" w:eastAsia="华文楷体" w:hAnsi="Times New Roman" w:cs="Times New Roman" w:hint="eastAsia"/>
                <w:color w:val="000000"/>
                <w:sz w:val="15"/>
                <w:szCs w:val="15"/>
              </w:rPr>
              <w:t>篇，获得国家发明专利授权</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多项，获得软件著作权</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w:t>
            </w:r>
            <w:r w:rsidRPr="009F5FE3">
              <w:rPr>
                <w:rFonts w:ascii="Times New Roman" w:eastAsia="华文楷体" w:hAnsi="Times New Roman" w:cs="Times New Roman" w:hint="eastAsia"/>
                <w:color w:val="000000"/>
                <w:sz w:val="15"/>
                <w:szCs w:val="15"/>
              </w:rPr>
              <w:t>2007</w:t>
            </w:r>
            <w:r w:rsidRPr="009F5FE3">
              <w:rPr>
                <w:rFonts w:ascii="Times New Roman" w:eastAsia="华文楷体" w:hAnsi="Times New Roman" w:cs="Times New Roman" w:hint="eastAsia"/>
                <w:color w:val="000000"/>
                <w:sz w:val="15"/>
                <w:szCs w:val="15"/>
              </w:rPr>
              <w:t>年获得浙江省科技进步一等奖，</w:t>
            </w:r>
            <w:r w:rsidRPr="009F5FE3">
              <w:rPr>
                <w:rFonts w:ascii="Times New Roman" w:eastAsia="华文楷体" w:hAnsi="Times New Roman" w:cs="Times New Roman" w:hint="eastAsia"/>
                <w:color w:val="000000"/>
                <w:sz w:val="15"/>
                <w:szCs w:val="15"/>
              </w:rPr>
              <w:t>2014</w:t>
            </w:r>
            <w:r w:rsidRPr="009F5FE3">
              <w:rPr>
                <w:rFonts w:ascii="Times New Roman" w:eastAsia="华文楷体" w:hAnsi="Times New Roman" w:cs="Times New Roman" w:hint="eastAsia"/>
                <w:color w:val="000000"/>
                <w:sz w:val="15"/>
                <w:szCs w:val="15"/>
              </w:rPr>
              <w:t>年获得浙江省科技进步二等奖，</w:t>
            </w:r>
            <w:r w:rsidRPr="009F5FE3">
              <w:rPr>
                <w:rFonts w:ascii="Times New Roman" w:eastAsia="华文楷体" w:hAnsi="Times New Roman" w:cs="Times New Roman" w:hint="eastAsia"/>
                <w:color w:val="000000"/>
                <w:sz w:val="15"/>
                <w:szCs w:val="15"/>
              </w:rPr>
              <w:t>2018</w:t>
            </w:r>
            <w:r w:rsidRPr="009F5FE3">
              <w:rPr>
                <w:rFonts w:ascii="Times New Roman" w:eastAsia="华文楷体" w:hAnsi="Times New Roman" w:cs="Times New Roman" w:hint="eastAsia"/>
                <w:color w:val="000000"/>
                <w:sz w:val="15"/>
                <w:szCs w:val="15"/>
              </w:rPr>
              <w:t>年获得国家级教学成果二等奖。主要教学工作：担任《嵌入式系统》、《操作系统》、《计算机</w:t>
            </w:r>
            <w:r w:rsidRPr="009F5FE3">
              <w:rPr>
                <w:rFonts w:ascii="Times New Roman" w:eastAsia="华文楷体" w:hAnsi="Times New Roman" w:cs="Times New Roman" w:hint="eastAsia"/>
                <w:color w:val="000000"/>
                <w:sz w:val="15"/>
                <w:szCs w:val="15"/>
              </w:rPr>
              <w:lastRenderedPageBreak/>
              <w:t>体系结构》、《高级计算机体系结构》、《软件工程》、《</w:t>
            </w:r>
            <w:r w:rsidRPr="009F5FE3">
              <w:rPr>
                <w:rFonts w:ascii="Times New Roman" w:eastAsia="华文楷体" w:hAnsi="Times New Roman" w:cs="Times New Roman" w:hint="eastAsia"/>
                <w:color w:val="000000"/>
                <w:sz w:val="15"/>
                <w:szCs w:val="15"/>
              </w:rPr>
              <w:t>SoC</w:t>
            </w:r>
            <w:r w:rsidRPr="009F5FE3">
              <w:rPr>
                <w:rFonts w:ascii="Times New Roman" w:eastAsia="华文楷体" w:hAnsi="Times New Roman" w:cs="Times New Roman" w:hint="eastAsia"/>
                <w:color w:val="000000"/>
                <w:sz w:val="15"/>
                <w:szCs w:val="15"/>
              </w:rPr>
              <w:t>综合设计》等本科生和研究生博士生骨干课程的主讲老师，承担国家级省部级以上教学改革建设项目</w:t>
            </w:r>
            <w:r w:rsidRPr="009F5FE3">
              <w:rPr>
                <w:rFonts w:ascii="Times New Roman" w:eastAsia="华文楷体" w:hAnsi="Times New Roman" w:cs="Times New Roman" w:hint="eastAsia"/>
                <w:color w:val="000000"/>
                <w:sz w:val="15"/>
                <w:szCs w:val="15"/>
              </w:rPr>
              <w:t>10</w:t>
            </w:r>
            <w:r w:rsidRPr="009F5FE3">
              <w:rPr>
                <w:rFonts w:ascii="Times New Roman" w:eastAsia="华文楷体" w:hAnsi="Times New Roman" w:cs="Times New Roman" w:hint="eastAsia"/>
                <w:color w:val="000000"/>
                <w:sz w:val="15"/>
                <w:szCs w:val="15"/>
              </w:rPr>
              <w:t>多项，出版“十一五”和“十二五”国家级规划教材、重点教材等近</w:t>
            </w:r>
            <w:r w:rsidRPr="009F5FE3">
              <w:rPr>
                <w:rFonts w:ascii="Times New Roman" w:eastAsia="华文楷体" w:hAnsi="Times New Roman" w:cs="Times New Roman" w:hint="eastAsia"/>
                <w:color w:val="000000"/>
                <w:sz w:val="15"/>
                <w:szCs w:val="15"/>
              </w:rPr>
              <w:t>10</w:t>
            </w:r>
            <w:r w:rsidRPr="009F5FE3">
              <w:rPr>
                <w:rFonts w:ascii="Times New Roman" w:eastAsia="华文楷体" w:hAnsi="Times New Roman" w:cs="Times New Roman" w:hint="eastAsia"/>
                <w:color w:val="000000"/>
                <w:sz w:val="15"/>
                <w:szCs w:val="15"/>
              </w:rPr>
              <w:t>部，是国家级精品课程和国家级精品资源共享课程《嵌入式系统》负责人，</w:t>
            </w:r>
            <w:r w:rsidRPr="009F5FE3">
              <w:rPr>
                <w:rFonts w:ascii="Times New Roman" w:eastAsia="华文楷体" w:hAnsi="Times New Roman" w:cs="Times New Roman" w:hint="eastAsia"/>
                <w:color w:val="000000"/>
                <w:sz w:val="15"/>
                <w:szCs w:val="15"/>
              </w:rPr>
              <w:t>2013</w:t>
            </w:r>
            <w:r w:rsidRPr="009F5FE3">
              <w:rPr>
                <w:rFonts w:ascii="Times New Roman" w:eastAsia="华文楷体" w:hAnsi="Times New Roman" w:cs="Times New Roman" w:hint="eastAsia"/>
                <w:color w:val="000000"/>
                <w:sz w:val="15"/>
                <w:szCs w:val="15"/>
              </w:rPr>
              <w:t>年获全国宝钢优秀教师奖，</w:t>
            </w:r>
            <w:r w:rsidRPr="009F5FE3">
              <w:rPr>
                <w:rFonts w:ascii="Times New Roman" w:eastAsia="华文楷体" w:hAnsi="Times New Roman" w:cs="Times New Roman" w:hint="eastAsia"/>
                <w:color w:val="000000"/>
                <w:sz w:val="15"/>
                <w:szCs w:val="15"/>
              </w:rPr>
              <w:t>2016</w:t>
            </w:r>
            <w:r w:rsidRPr="009F5FE3">
              <w:rPr>
                <w:rFonts w:ascii="Times New Roman" w:eastAsia="华文楷体" w:hAnsi="Times New Roman" w:cs="Times New Roman" w:hint="eastAsia"/>
                <w:color w:val="000000"/>
                <w:sz w:val="15"/>
                <w:szCs w:val="15"/>
              </w:rPr>
              <w:t>年获得浙江省教学成果一等奖，</w:t>
            </w:r>
            <w:r w:rsidRPr="009F5FE3">
              <w:rPr>
                <w:rFonts w:ascii="Times New Roman" w:eastAsia="华文楷体" w:hAnsi="Times New Roman" w:cs="Times New Roman" w:hint="eastAsia"/>
                <w:color w:val="000000"/>
                <w:sz w:val="15"/>
                <w:szCs w:val="15"/>
              </w:rPr>
              <w:t>2018</w:t>
            </w:r>
            <w:r w:rsidRPr="009F5FE3">
              <w:rPr>
                <w:rFonts w:ascii="Times New Roman" w:eastAsia="华文楷体" w:hAnsi="Times New Roman" w:cs="Times New Roman" w:hint="eastAsia"/>
                <w:color w:val="000000"/>
                <w:sz w:val="15"/>
                <w:szCs w:val="15"/>
              </w:rPr>
              <w:t>年获得国家级教学成果二等奖。</w:t>
            </w:r>
          </w:p>
          <w:p w:rsidR="00202B4E" w:rsidRPr="0015412D" w:rsidRDefault="00202B4E" w:rsidP="00BB2756">
            <w:pPr>
              <w:jc w:val="left"/>
              <w:rPr>
                <w:rFonts w:ascii="Times New Roman" w:eastAsia="华文楷体" w:hAnsi="Times New Roman" w:cs="Times New Roman"/>
                <w:color w:val="000000"/>
                <w:sz w:val="15"/>
                <w:szCs w:val="15"/>
              </w:rPr>
            </w:pPr>
            <w:r w:rsidRPr="009F5FE3">
              <w:rPr>
                <w:rFonts w:ascii="Times New Roman" w:eastAsia="华文楷体" w:hAnsi="Times New Roman" w:cs="Times New Roman" w:hint="eastAsia"/>
                <w:color w:val="000000"/>
                <w:sz w:val="15"/>
                <w:szCs w:val="15"/>
              </w:rPr>
              <w:t>联系方式：</w:t>
            </w:r>
            <w:r w:rsidRPr="009F5FE3">
              <w:rPr>
                <w:rFonts w:ascii="Times New Roman" w:eastAsia="华文楷体" w:hAnsi="Times New Roman" w:cs="Times New Roman" w:hint="eastAsia"/>
                <w:color w:val="000000"/>
                <w:sz w:val="15"/>
                <w:szCs w:val="15"/>
              </w:rPr>
              <w:t>chenwz@zju.edu.cn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计算机系统结构、计算机系统软件、</w:t>
            </w:r>
            <w:r w:rsidRPr="00BB3D23">
              <w:rPr>
                <w:rFonts w:ascii="Times New Roman" w:eastAsia="华文楷体" w:hAnsi="Times New Roman" w:cs="Times New Roman"/>
                <w:b/>
                <w:bCs/>
                <w:color w:val="000000"/>
                <w:szCs w:val="21"/>
              </w:rPr>
              <w:t> </w:t>
            </w:r>
            <w:r w:rsidRPr="00BB3D23">
              <w:rPr>
                <w:rFonts w:ascii="Times New Roman" w:eastAsia="华文楷体" w:hAnsi="Times New Roman" w:cs="Times New Roman"/>
                <w:color w:val="000000"/>
                <w:szCs w:val="21"/>
              </w:rPr>
              <w:t>嵌入式系统、网络空间安全</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陈为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教授</w:t>
            </w:r>
          </w:p>
        </w:tc>
        <w:tc>
          <w:tcPr>
            <w:tcW w:w="4728" w:type="dxa"/>
            <w:vAlign w:val="center"/>
          </w:tcPr>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计算机学院教授，博导，十三五国家重点研发专项“云计算与大数据”总体组与指南组专家，</w:t>
            </w:r>
            <w:r w:rsidRPr="0015412D">
              <w:rPr>
                <w:rFonts w:ascii="Times New Roman" w:eastAsia="华文楷体" w:hAnsi="Times New Roman" w:cs="Times New Roman" w:hint="eastAsia"/>
                <w:color w:val="000000"/>
                <w:sz w:val="15"/>
                <w:szCs w:val="15"/>
              </w:rPr>
              <w:t xml:space="preserve"> CAD&amp;CG</w:t>
            </w:r>
            <w:r w:rsidRPr="0015412D">
              <w:rPr>
                <w:rFonts w:ascii="Times New Roman" w:eastAsia="华文楷体" w:hAnsi="Times New Roman" w:cs="Times New Roman" w:hint="eastAsia"/>
                <w:color w:val="000000"/>
                <w:sz w:val="15"/>
                <w:szCs w:val="15"/>
              </w:rPr>
              <w:t>国家重点实验室副主任。研究兴趣是可视分析与医疗人工智能。承担国家自然科学基金重点、优青等国家项目十余项。发表国际顶尖学术期刊和会议论文</w:t>
            </w:r>
            <w:r w:rsidRPr="0015412D">
              <w:rPr>
                <w:rFonts w:ascii="Times New Roman" w:eastAsia="华文楷体" w:hAnsi="Times New Roman" w:cs="Times New Roman"/>
                <w:color w:val="000000"/>
                <w:sz w:val="15"/>
                <w:szCs w:val="15"/>
              </w:rPr>
              <w:t>70</w:t>
            </w:r>
            <w:r w:rsidRPr="0015412D">
              <w:rPr>
                <w:rFonts w:ascii="Times New Roman" w:eastAsia="华文楷体" w:hAnsi="Times New Roman" w:cs="Times New Roman" w:hint="eastAsia"/>
                <w:color w:val="000000"/>
                <w:sz w:val="15"/>
                <w:szCs w:val="15"/>
              </w:rPr>
              <w:t>余篇，包括</w:t>
            </w:r>
            <w:r w:rsidRPr="0015412D">
              <w:rPr>
                <w:rFonts w:ascii="Times New Roman" w:eastAsia="华文楷体" w:hAnsi="Times New Roman" w:cs="Times New Roman"/>
                <w:color w:val="000000"/>
                <w:sz w:val="15"/>
                <w:szCs w:val="15"/>
              </w:rPr>
              <w:t xml:space="preserve">IEEE/ACM Transactions </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color w:val="000000"/>
                <w:sz w:val="15"/>
                <w:szCs w:val="15"/>
              </w:rPr>
              <w:t xml:space="preserve">IEEE VIS </w:t>
            </w:r>
            <w:r w:rsidRPr="0015412D">
              <w:rPr>
                <w:rFonts w:ascii="Times New Roman" w:eastAsia="华文楷体" w:hAnsi="Times New Roman" w:cs="Times New Roman" w:hint="eastAsia"/>
                <w:color w:val="000000"/>
                <w:sz w:val="15"/>
                <w:szCs w:val="15"/>
              </w:rPr>
              <w:t>顶级期刊和会议论文</w:t>
            </w:r>
            <w:r w:rsidRPr="0015412D">
              <w:rPr>
                <w:rFonts w:ascii="Times New Roman" w:eastAsia="华文楷体" w:hAnsi="Times New Roman" w:cs="Times New Roman"/>
                <w:color w:val="000000"/>
                <w:sz w:val="15"/>
                <w:szCs w:val="15"/>
              </w:rPr>
              <w:t>50</w:t>
            </w:r>
            <w:r w:rsidRPr="0015412D">
              <w:rPr>
                <w:rFonts w:ascii="Times New Roman" w:eastAsia="华文楷体" w:hAnsi="Times New Roman" w:cs="Times New Roman" w:hint="eastAsia"/>
                <w:color w:val="000000"/>
                <w:sz w:val="15"/>
                <w:szCs w:val="15"/>
              </w:rPr>
              <w:t>余篇。出版大数据可视分析方面教材和专著</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部。其中，“</w:t>
            </w:r>
            <w:r w:rsidRPr="0015412D">
              <w:rPr>
                <w:rFonts w:ascii="Times New Roman" w:eastAsia="华文楷体" w:hAnsi="Times New Roman" w:cs="Times New Roman"/>
                <w:color w:val="000000"/>
                <w:sz w:val="15"/>
                <w:szCs w:val="15"/>
              </w:rPr>
              <w:t>数据可视化</w:t>
            </w:r>
            <w:r w:rsidRPr="0015412D">
              <w:rPr>
                <w:rFonts w:ascii="Times New Roman" w:eastAsia="华文楷体" w:hAnsi="Times New Roman" w:cs="Times New Roman" w:hint="eastAsia"/>
                <w:color w:val="000000"/>
                <w:sz w:val="15"/>
                <w:szCs w:val="15"/>
              </w:rPr>
              <w:t>”一书和课件是迄今为止唯一的一部中文教研用书，被国内</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余家高校采用。</w:t>
            </w:r>
            <w:r w:rsidRPr="0015412D">
              <w:rPr>
                <w:rFonts w:ascii="Times New Roman" w:eastAsia="华文楷体" w:hAnsi="Times New Roman" w:cs="Times New Roman"/>
                <w:color w:val="000000"/>
                <w:sz w:val="15"/>
                <w:szCs w:val="15"/>
              </w:rPr>
              <w:t>担任</w:t>
            </w:r>
            <w:r w:rsidRPr="0015412D">
              <w:rPr>
                <w:rFonts w:ascii="Times New Roman" w:eastAsia="华文楷体" w:hAnsi="Times New Roman" w:cs="Times New Roman" w:hint="eastAsia"/>
                <w:color w:val="000000"/>
                <w:sz w:val="15"/>
                <w:szCs w:val="15"/>
              </w:rPr>
              <w:t>多个</w:t>
            </w:r>
            <w:r w:rsidRPr="0015412D">
              <w:rPr>
                <w:rFonts w:ascii="Times New Roman" w:eastAsia="华文楷体" w:hAnsi="Times New Roman" w:cs="Times New Roman"/>
                <w:color w:val="000000"/>
                <w:sz w:val="15"/>
                <w:szCs w:val="15"/>
              </w:rPr>
              <w:t>国际</w:t>
            </w:r>
            <w:r w:rsidRPr="0015412D">
              <w:rPr>
                <w:rFonts w:ascii="Times New Roman" w:eastAsia="华文楷体" w:hAnsi="Times New Roman" w:cs="Times New Roman"/>
                <w:color w:val="000000"/>
                <w:sz w:val="15"/>
                <w:szCs w:val="15"/>
              </w:rPr>
              <w:t>SCI</w:t>
            </w:r>
            <w:r w:rsidRPr="0015412D">
              <w:rPr>
                <w:rFonts w:ascii="Times New Roman" w:eastAsia="华文楷体" w:hAnsi="Times New Roman" w:cs="Times New Roman"/>
                <w:color w:val="000000"/>
                <w:sz w:val="15"/>
                <w:szCs w:val="15"/>
              </w:rPr>
              <w:t>期刊</w:t>
            </w:r>
            <w:r w:rsidRPr="0015412D">
              <w:rPr>
                <w:rFonts w:ascii="Times New Roman" w:eastAsia="华文楷体" w:hAnsi="Times New Roman" w:cs="Times New Roman" w:hint="eastAsia"/>
                <w:color w:val="000000"/>
                <w:sz w:val="15"/>
                <w:szCs w:val="15"/>
              </w:rPr>
              <w:t>编委和副主编、国际重要学术会议主席，获省部级科技奖</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hint="eastAsia"/>
                <w:color w:val="000000"/>
                <w:sz w:val="15"/>
                <w:szCs w:val="15"/>
              </w:rPr>
              <w:t>带领团队与阿里巴巴、百度、蚂蚁金服等公司合作研发的开源可视化组件库，在国内外产生广泛影响。为华为公司、国家卫星气象中心、阿里云城市大脑、北京银行、国家电网、中国信息安全测评中心等单位研发数据可视化组件、系统或软件，部分已部署运营。</w:t>
            </w:r>
            <w:r w:rsidRPr="0015412D">
              <w:rPr>
                <w:rFonts w:ascii="Times New Roman" w:eastAsia="华文楷体" w:hAnsi="Times New Roman" w:cs="Times New Roman"/>
                <w:color w:val="000000"/>
                <w:sz w:val="15"/>
                <w:szCs w:val="15"/>
              </w:rPr>
              <w:t>2016</w:t>
            </w:r>
            <w:r w:rsidRPr="0015412D">
              <w:rPr>
                <w:rFonts w:ascii="Times New Roman" w:eastAsia="华文楷体" w:hAnsi="Times New Roman" w:cs="Times New Roman"/>
                <w:color w:val="000000"/>
                <w:sz w:val="15"/>
                <w:szCs w:val="15"/>
              </w:rPr>
              <w:t>年起，参与中国</w:t>
            </w:r>
            <w:r w:rsidRPr="0015412D">
              <w:rPr>
                <w:rFonts w:ascii="Times New Roman" w:eastAsia="华文楷体" w:hAnsi="Times New Roman" w:cs="Times New Roman" w:hint="eastAsia"/>
                <w:color w:val="000000"/>
                <w:sz w:val="15"/>
                <w:szCs w:val="15"/>
              </w:rPr>
              <w:t>工程院</w:t>
            </w:r>
            <w:r w:rsidRPr="0015412D">
              <w:rPr>
                <w:rFonts w:ascii="Times New Roman" w:eastAsia="华文楷体" w:hAnsi="Times New Roman" w:cs="Times New Roman"/>
                <w:color w:val="000000"/>
                <w:sz w:val="15"/>
                <w:szCs w:val="15"/>
              </w:rPr>
              <w:t>人工智能</w:t>
            </w:r>
            <w:r w:rsidRPr="0015412D">
              <w:rPr>
                <w:rFonts w:ascii="Times New Roman" w:eastAsia="华文楷体" w:hAnsi="Times New Roman" w:cs="Times New Roman" w:hint="eastAsia"/>
                <w:color w:val="000000"/>
                <w:sz w:val="15"/>
                <w:szCs w:val="15"/>
              </w:rPr>
              <w:t>方面的规划</w:t>
            </w:r>
            <w:r w:rsidRPr="0015412D">
              <w:rPr>
                <w:rFonts w:ascii="Times New Roman" w:eastAsia="华文楷体" w:hAnsi="Times New Roman" w:cs="Times New Roman"/>
                <w:color w:val="000000"/>
                <w:sz w:val="15"/>
                <w:szCs w:val="15"/>
              </w:rPr>
              <w:t>的</w:t>
            </w:r>
            <w:r w:rsidRPr="0015412D">
              <w:rPr>
                <w:rFonts w:ascii="Times New Roman" w:eastAsia="华文楷体" w:hAnsi="Times New Roman" w:cs="Times New Roman" w:hint="eastAsia"/>
                <w:color w:val="000000"/>
                <w:sz w:val="15"/>
                <w:szCs w:val="15"/>
              </w:rPr>
              <w:t>撰写工作。</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系方式：</w:t>
            </w:r>
            <w:r w:rsidRPr="0015412D">
              <w:rPr>
                <w:rFonts w:ascii="Times New Roman" w:eastAsia="华文楷体" w:hAnsi="Times New Roman" w:cs="Times New Roman" w:hint="eastAsia"/>
                <w:color w:val="000000"/>
                <w:sz w:val="15"/>
                <w:szCs w:val="15"/>
              </w:rPr>
              <w:t>chenwei@cad.zju.edu.cn</w:t>
            </w:r>
          </w:p>
        </w:tc>
        <w:tc>
          <w:tcPr>
            <w:tcW w:w="992" w:type="dxa"/>
            <w:vAlign w:val="center"/>
          </w:tcPr>
          <w:p w:rsidR="00202B4E" w:rsidRPr="009F5FE3" w:rsidRDefault="00202B4E" w:rsidP="00BB2756">
            <w:pPr>
              <w:jc w:val="center"/>
              <w:rPr>
                <w:rFonts w:ascii="Times New Roman" w:eastAsia="华文楷体" w:hAnsi="Times New Roman" w:cs="Times New Roman"/>
                <w:color w:val="000000"/>
                <w:szCs w:val="21"/>
              </w:rPr>
            </w:pPr>
            <w:r w:rsidRPr="009F5FE3">
              <w:rPr>
                <w:rFonts w:ascii="Times New Roman" w:eastAsia="华文楷体" w:hAnsi="Times New Roman" w:cs="Times New Roman" w:hint="eastAsia"/>
                <w:color w:val="000000"/>
                <w:szCs w:val="21"/>
              </w:rPr>
              <w:t>可视分析与医疗人工智能、人机融合智能（基于人工智能和可视分析的融合）、大数据可视化、面向临床医疗的人工智能方法与系统</w:t>
            </w:r>
          </w:p>
          <w:p w:rsidR="00202B4E" w:rsidRPr="00BB3D23" w:rsidRDefault="00202B4E" w:rsidP="00BB2756">
            <w:pPr>
              <w:jc w:val="center"/>
              <w:rPr>
                <w:rFonts w:ascii="Times New Roman" w:eastAsia="华文楷体" w:hAnsi="Times New Roman" w:cs="Times New Roman"/>
                <w:color w:val="000000"/>
                <w:szCs w:val="21"/>
              </w:rPr>
            </w:pP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10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冯结青</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ab/>
            </w:r>
            <w:r w:rsidRPr="0015412D">
              <w:rPr>
                <w:rFonts w:ascii="Times New Roman" w:eastAsia="华文楷体" w:hAnsi="Times New Roman" w:cs="Times New Roman" w:hint="eastAsia"/>
                <w:color w:val="000000"/>
                <w:sz w:val="15"/>
                <w:szCs w:val="15"/>
              </w:rPr>
              <w:t>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国家重点实验室教授，博士生导师。</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年毕业于国防科技大学系统工程与应用数学系，获工学学士学位；</w:t>
            </w:r>
            <w:r w:rsidRPr="0015412D">
              <w:rPr>
                <w:rFonts w:ascii="Times New Roman" w:eastAsia="华文楷体" w:hAnsi="Times New Roman" w:cs="Times New Roman" w:hint="eastAsia"/>
                <w:color w:val="000000"/>
                <w:sz w:val="15"/>
                <w:szCs w:val="15"/>
              </w:rPr>
              <w:t xml:space="preserve"> 1997</w:t>
            </w:r>
            <w:r w:rsidRPr="0015412D">
              <w:rPr>
                <w:rFonts w:ascii="Times New Roman" w:eastAsia="华文楷体" w:hAnsi="Times New Roman" w:cs="Times New Roman" w:hint="eastAsia"/>
                <w:color w:val="000000"/>
                <w:sz w:val="15"/>
                <w:szCs w:val="15"/>
              </w:rPr>
              <w:t>年毕业于浙江大学应用数学系，获计算几何与计算机图形学博士学位。</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1999</w:t>
            </w:r>
            <w:r w:rsidRPr="0015412D">
              <w:rPr>
                <w:rFonts w:ascii="Times New Roman" w:eastAsia="华文楷体" w:hAnsi="Times New Roman" w:cs="Times New Roman" w:hint="eastAsia"/>
                <w:color w:val="000000"/>
                <w:sz w:val="15"/>
                <w:szCs w:val="15"/>
              </w:rPr>
              <w:t>年先后在法国</w:t>
            </w:r>
            <w:r w:rsidRPr="0015412D">
              <w:rPr>
                <w:rFonts w:ascii="Times New Roman" w:eastAsia="华文楷体" w:hAnsi="Times New Roman" w:cs="Times New Roman" w:hint="eastAsia"/>
                <w:color w:val="000000"/>
                <w:sz w:val="15"/>
                <w:szCs w:val="15"/>
              </w:rPr>
              <w:t>Universit</w:t>
            </w:r>
            <w:r w:rsidRPr="0015412D">
              <w:rPr>
                <w:rFonts w:ascii="Times New Roman" w:eastAsia="华文楷体" w:hAnsi="Times New Roman" w:cs="Times New Roman" w:hint="eastAsia"/>
                <w:color w:val="000000"/>
                <w:sz w:val="15"/>
                <w:szCs w:val="15"/>
              </w:rPr>
              <w:t>é</w:t>
            </w:r>
            <w:r w:rsidRPr="0015412D">
              <w:rPr>
                <w:rFonts w:ascii="Times New Roman" w:eastAsia="华文楷体" w:hAnsi="Times New Roman" w:cs="Times New Roman" w:hint="eastAsia"/>
                <w:color w:val="000000"/>
                <w:sz w:val="15"/>
                <w:szCs w:val="15"/>
              </w:rPr>
              <w:t xml:space="preserve"> Louis Pasteur</w:t>
            </w:r>
            <w:r w:rsidRPr="0015412D">
              <w:rPr>
                <w:rFonts w:ascii="Times New Roman" w:eastAsia="华文楷体" w:hAnsi="Times New Roman" w:cs="Times New Roman" w:hint="eastAsia"/>
                <w:color w:val="000000"/>
                <w:sz w:val="15"/>
                <w:szCs w:val="15"/>
              </w:rPr>
              <w:t>大学计算机科学系和香港中文大学计算机科学与工程学系从事访问研究。</w:t>
            </w:r>
            <w:r w:rsidRPr="0015412D">
              <w:rPr>
                <w:rFonts w:ascii="Times New Roman" w:eastAsia="华文楷体" w:hAnsi="Times New Roman" w:cs="Times New Roman" w:hint="eastAsia"/>
                <w:color w:val="000000"/>
                <w:sz w:val="15"/>
                <w:szCs w:val="15"/>
              </w:rPr>
              <w:t>1999.2</w:t>
            </w:r>
            <w:r w:rsidRPr="0015412D">
              <w:rPr>
                <w:rFonts w:ascii="Times New Roman" w:eastAsia="华文楷体" w:hAnsi="Times New Roman" w:cs="Times New Roman" w:hint="eastAsia"/>
                <w:color w:val="000000"/>
                <w:sz w:val="15"/>
                <w:szCs w:val="15"/>
              </w:rPr>
              <w:t>年加入浙江大学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国家重点实验室，同年晋升副研究员，</w:t>
            </w:r>
            <w:r w:rsidRPr="0015412D">
              <w:rPr>
                <w:rFonts w:ascii="Times New Roman" w:eastAsia="华文楷体" w:hAnsi="Times New Roman" w:cs="Times New Roman" w:hint="eastAsia"/>
                <w:color w:val="000000"/>
                <w:sz w:val="15"/>
                <w:szCs w:val="15"/>
              </w:rPr>
              <w:t>2003.12</w:t>
            </w:r>
            <w:r w:rsidRPr="0015412D">
              <w:rPr>
                <w:rFonts w:ascii="Times New Roman" w:eastAsia="华文楷体" w:hAnsi="Times New Roman" w:cs="Times New Roman" w:hint="eastAsia"/>
                <w:color w:val="000000"/>
                <w:sz w:val="15"/>
                <w:szCs w:val="15"/>
              </w:rPr>
              <w:t>晋升研究员，</w:t>
            </w:r>
            <w:r w:rsidRPr="0015412D">
              <w:rPr>
                <w:rFonts w:ascii="Times New Roman" w:eastAsia="华文楷体" w:hAnsi="Times New Roman" w:cs="Times New Roman" w:hint="eastAsia"/>
                <w:color w:val="000000"/>
                <w:sz w:val="15"/>
                <w:szCs w:val="15"/>
              </w:rPr>
              <w:t>2005.1</w:t>
            </w:r>
            <w:r w:rsidRPr="0015412D">
              <w:rPr>
                <w:rFonts w:ascii="Times New Roman" w:eastAsia="华文楷体" w:hAnsi="Times New Roman" w:cs="Times New Roman" w:hint="eastAsia"/>
                <w:color w:val="000000"/>
                <w:sz w:val="15"/>
                <w:szCs w:val="15"/>
              </w:rPr>
              <w:t>遴选为博士生导师，</w:t>
            </w:r>
            <w:r w:rsidRPr="0015412D">
              <w:rPr>
                <w:rFonts w:ascii="Times New Roman" w:eastAsia="华文楷体" w:hAnsi="Times New Roman" w:cs="Times New Roman" w:hint="eastAsia"/>
                <w:color w:val="000000"/>
                <w:sz w:val="15"/>
                <w:szCs w:val="15"/>
              </w:rPr>
              <w:t>2011.1</w:t>
            </w:r>
            <w:r w:rsidRPr="0015412D">
              <w:rPr>
                <w:rFonts w:ascii="Times New Roman" w:eastAsia="华文楷体" w:hAnsi="Times New Roman" w:cs="Times New Roman" w:hint="eastAsia"/>
                <w:color w:val="000000"/>
                <w:sz w:val="15"/>
                <w:szCs w:val="15"/>
              </w:rPr>
              <w:t>转聘为教授。冯结青一直从事计算机图形学和计算机动画的基础与应用基础研究，在基于曲面控制的空间变形、空间变形反走样、点云的数字几何处理、高质量软影的实时绘制、代数曲线曲面的实时绘制、计算机辅助卡通角色编辑与插值、人体建模、颜色校正、光热太阳能建模与仿真等方面取得了一系列研究成果。在动画序列编辑与重用方面的研究工作曾获计算机动画领域重要学术会议</w:t>
            </w:r>
            <w:r w:rsidRPr="0015412D">
              <w:rPr>
                <w:rFonts w:ascii="Times New Roman" w:eastAsia="华文楷体" w:hAnsi="Times New Roman" w:cs="Times New Roman" w:hint="eastAsia"/>
                <w:color w:val="000000"/>
                <w:sz w:val="15"/>
                <w:szCs w:val="15"/>
              </w:rPr>
              <w:t>CASA2014</w:t>
            </w:r>
            <w:r w:rsidRPr="0015412D">
              <w:rPr>
                <w:rFonts w:ascii="Times New Roman" w:eastAsia="华文楷体" w:hAnsi="Times New Roman" w:cs="Times New Roman" w:hint="eastAsia"/>
                <w:color w:val="000000"/>
                <w:sz w:val="15"/>
                <w:szCs w:val="15"/>
              </w:rPr>
              <w:t>大会</w:t>
            </w:r>
            <w:r w:rsidRPr="0015412D">
              <w:rPr>
                <w:rFonts w:ascii="Times New Roman" w:eastAsia="华文楷体" w:hAnsi="Times New Roman" w:cs="Times New Roman" w:hint="eastAsia"/>
                <w:color w:val="000000"/>
                <w:sz w:val="15"/>
                <w:szCs w:val="15"/>
              </w:rPr>
              <w:t>(Huston,USA)</w:t>
            </w:r>
            <w:r w:rsidRPr="0015412D">
              <w:rPr>
                <w:rFonts w:ascii="Times New Roman" w:eastAsia="华文楷体" w:hAnsi="Times New Roman" w:cs="Times New Roman" w:hint="eastAsia"/>
                <w:color w:val="000000"/>
                <w:sz w:val="15"/>
                <w:szCs w:val="15"/>
              </w:rPr>
              <w:t>最佳论文奖，还曾经获得</w:t>
            </w:r>
            <w:r w:rsidRPr="0015412D">
              <w:rPr>
                <w:rFonts w:ascii="Times New Roman" w:eastAsia="华文楷体" w:hAnsi="Times New Roman" w:cs="Times New Roman" w:hint="eastAsia"/>
                <w:color w:val="000000"/>
                <w:sz w:val="15"/>
                <w:szCs w:val="15"/>
              </w:rPr>
              <w:t>Chinagraph2012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ChinaCAD&amp;CG2017</w:t>
            </w:r>
            <w:r w:rsidRPr="0015412D">
              <w:rPr>
                <w:rFonts w:ascii="Times New Roman" w:eastAsia="华文楷体" w:hAnsi="Times New Roman" w:cs="Times New Roman" w:hint="eastAsia"/>
                <w:color w:val="000000"/>
                <w:sz w:val="15"/>
                <w:szCs w:val="15"/>
              </w:rPr>
              <w:t>最佳论文奖，指导学生获得</w:t>
            </w:r>
            <w:r w:rsidRPr="0015412D">
              <w:rPr>
                <w:rFonts w:ascii="Times New Roman" w:eastAsia="华文楷体" w:hAnsi="Times New Roman" w:cs="Times New Roman" w:hint="eastAsia"/>
                <w:color w:val="000000"/>
                <w:sz w:val="15"/>
                <w:szCs w:val="15"/>
              </w:rPr>
              <w:t>CAD/CG2012</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CAD/CG2014</w:t>
            </w:r>
            <w:r w:rsidRPr="0015412D">
              <w:rPr>
                <w:rFonts w:ascii="Times New Roman" w:eastAsia="华文楷体" w:hAnsi="Times New Roman" w:cs="Times New Roman" w:hint="eastAsia"/>
                <w:color w:val="000000"/>
                <w:sz w:val="15"/>
                <w:szCs w:val="15"/>
              </w:rPr>
              <w:t>的优秀学生论文奖。出版译著一本，参与编写教材一本。作为项目负责人，主持国家自然科学基金重点项目和面上项目、教育部博士点基金和浙江省自然科学基金人才项目多项。研究工作曾获</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年浙江省科技进步三等奖，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lastRenderedPageBreak/>
              <w:t>年获得首届陆增镛</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高科技奖二等奖，</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年入选浙江省新世纪</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人才工程第二层次培养人员，</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年获教育部自然科学奖一等奖，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年入选教育部“新世纪优秀人才支持计划”。目前担任《计算机辅助设计与图形学学报》编委（</w:t>
            </w:r>
            <w:r w:rsidRPr="0015412D">
              <w:rPr>
                <w:rFonts w:ascii="Times New Roman" w:eastAsia="华文楷体" w:hAnsi="Times New Roman" w:cs="Times New Roman" w:hint="eastAsia"/>
                <w:color w:val="000000"/>
                <w:sz w:val="15"/>
                <w:szCs w:val="15"/>
              </w:rPr>
              <w:t>2007.1~</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Visual Computing for Industry,Biomedicine and Art</w:t>
            </w:r>
            <w:r w:rsidRPr="0015412D">
              <w:rPr>
                <w:rFonts w:ascii="Times New Roman" w:eastAsia="华文楷体" w:hAnsi="Times New Roman" w:cs="Times New Roman" w:hint="eastAsia"/>
                <w:color w:val="000000"/>
                <w:sz w:val="15"/>
                <w:szCs w:val="15"/>
              </w:rPr>
              <w:t>》编委（</w:t>
            </w:r>
            <w:r w:rsidRPr="0015412D">
              <w:rPr>
                <w:rFonts w:ascii="Times New Roman" w:eastAsia="华文楷体" w:hAnsi="Times New Roman" w:cs="Times New Roman" w:hint="eastAsia"/>
                <w:color w:val="000000"/>
                <w:sz w:val="15"/>
                <w:szCs w:val="15"/>
              </w:rPr>
              <w:t>2016.8~</w:t>
            </w:r>
            <w:r w:rsidRPr="0015412D">
              <w:rPr>
                <w:rFonts w:ascii="Times New Roman" w:eastAsia="华文楷体" w:hAnsi="Times New Roman" w:cs="Times New Roman" w:hint="eastAsia"/>
                <w:color w:val="000000"/>
                <w:sz w:val="15"/>
                <w:szCs w:val="15"/>
              </w:rPr>
              <w:t>今）、《图学学报》副主编</w:t>
            </w:r>
            <w:r w:rsidRPr="0015412D">
              <w:rPr>
                <w:rFonts w:ascii="Times New Roman" w:eastAsia="华文楷体" w:hAnsi="Times New Roman" w:cs="Times New Roman" w:hint="eastAsia"/>
                <w:color w:val="000000"/>
                <w:sz w:val="15"/>
                <w:szCs w:val="15"/>
              </w:rPr>
              <w:t>(2017.8~</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、中国图象图形学学会第七届理事会理事</w:t>
            </w:r>
            <w:r w:rsidRPr="0015412D">
              <w:rPr>
                <w:rFonts w:ascii="Times New Roman" w:eastAsia="华文楷体" w:hAnsi="Times New Roman" w:cs="Times New Roman" w:hint="eastAsia"/>
                <w:color w:val="000000"/>
                <w:sz w:val="15"/>
                <w:szCs w:val="15"/>
              </w:rPr>
              <w:t>(2016.7~</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、中国工业与应用数学学会第四届几何设计与计算专业委员会副主任</w:t>
            </w:r>
            <w:r w:rsidRPr="0015412D">
              <w:rPr>
                <w:rFonts w:ascii="Times New Roman" w:eastAsia="华文楷体" w:hAnsi="Times New Roman" w:cs="Times New Roman" w:hint="eastAsia"/>
                <w:color w:val="000000"/>
                <w:sz w:val="15"/>
                <w:szCs w:val="15"/>
              </w:rPr>
              <w:t xml:space="preserve"> (2015.9~</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、中国计算机学会第七、八届计算机辅助设计与图形学专业委员会秘书长</w:t>
            </w:r>
            <w:r w:rsidRPr="0015412D">
              <w:rPr>
                <w:rFonts w:ascii="Times New Roman" w:eastAsia="华文楷体" w:hAnsi="Times New Roman" w:cs="Times New Roman" w:hint="eastAsia"/>
                <w:color w:val="000000"/>
                <w:sz w:val="15"/>
                <w:szCs w:val="15"/>
              </w:rPr>
              <w:t>(2012.1~</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、中国计算机学会虚拟现实与可视化技术委员会常务委员</w:t>
            </w:r>
            <w:r w:rsidRPr="0015412D">
              <w:rPr>
                <w:rFonts w:ascii="Times New Roman" w:eastAsia="华文楷体" w:hAnsi="Times New Roman" w:cs="Times New Roman" w:hint="eastAsia"/>
                <w:color w:val="000000"/>
                <w:sz w:val="15"/>
                <w:szCs w:val="15"/>
              </w:rPr>
              <w:t>(2008.2~</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jqfeng@cad.zju.edu.cn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空间变形及其应用、数字几何处理、基于立体视觉的人体建模、实时渲染、太阳能热发电的快速仿真</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计算机视觉与智能图形学</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高云君</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教授，博士生导师，国家优青。</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月获浙江大学计算机科学与技术专业工学博士学位，而后在新加坡、加拿大、香港等高校做博士后</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访问研究，</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月以“海外引进”人才到浙江大学计算机科学与技术学院任教。研究方向为数据库、大数据管理与分析、</w:t>
            </w:r>
            <w:r w:rsidRPr="0015412D">
              <w:rPr>
                <w:rFonts w:ascii="Times New Roman" w:eastAsia="华文楷体" w:hAnsi="Times New Roman" w:cs="Times New Roman" w:hint="eastAsia"/>
                <w:color w:val="000000"/>
                <w:sz w:val="15"/>
                <w:szCs w:val="15"/>
              </w:rPr>
              <w:t>DB</w:t>
            </w:r>
            <w:r w:rsidRPr="0015412D">
              <w:rPr>
                <w:rFonts w:ascii="Times New Roman" w:eastAsia="华文楷体" w:hAnsi="Times New Roman" w:cs="Times New Roman" w:hint="eastAsia"/>
                <w:color w:val="000000"/>
                <w:sz w:val="15"/>
                <w:szCs w:val="15"/>
              </w:rPr>
              <w:t>驱动的</w:t>
            </w:r>
            <w:r w:rsidRPr="0015412D">
              <w:rPr>
                <w:rFonts w:ascii="Times New Roman" w:eastAsia="华文楷体" w:hAnsi="Times New Roman" w:cs="Times New Roman" w:hint="eastAsia"/>
                <w:color w:val="000000"/>
                <w:sz w:val="15"/>
                <w:szCs w:val="15"/>
              </w:rPr>
              <w:t>AI</w:t>
            </w:r>
            <w:r w:rsidRPr="0015412D">
              <w:rPr>
                <w:rFonts w:ascii="Times New Roman" w:eastAsia="华文楷体" w:hAnsi="Times New Roman" w:cs="Times New Roman" w:hint="eastAsia"/>
                <w:color w:val="000000"/>
                <w:sz w:val="15"/>
                <w:szCs w:val="15"/>
              </w:rPr>
              <w:t>技术等。已在国内外顶级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重要学术期刊或会议</w:t>
            </w:r>
            <w:r w:rsidRPr="0015412D">
              <w:rPr>
                <w:rFonts w:ascii="Times New Roman" w:eastAsia="华文楷体" w:hAnsi="Times New Roman" w:cs="Times New Roman" w:hint="eastAsia"/>
                <w:color w:val="000000"/>
                <w:sz w:val="15"/>
                <w:szCs w:val="15"/>
              </w:rPr>
              <w:t>TODS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TOIS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SIGMOD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SIGIR</w:t>
            </w:r>
            <w:r w:rsidRPr="0015412D">
              <w:rPr>
                <w:rFonts w:ascii="Times New Roman" w:eastAsia="华文楷体" w:hAnsi="Times New Roman" w:cs="Times New Roman" w:hint="eastAsia"/>
                <w:color w:val="000000"/>
                <w:sz w:val="15"/>
                <w:szCs w:val="15"/>
              </w:rPr>
              <w:t>等发表论文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余篇，其中</w:t>
            </w:r>
            <w:r w:rsidRPr="0015412D">
              <w:rPr>
                <w:rFonts w:ascii="Times New Roman" w:eastAsia="华文楷体" w:hAnsi="Times New Roman" w:cs="Times New Roman" w:hint="eastAsia"/>
                <w:color w:val="000000"/>
                <w:sz w:val="15"/>
                <w:szCs w:val="15"/>
              </w:rPr>
              <w:t>CCF A</w:t>
            </w:r>
            <w:r w:rsidRPr="0015412D">
              <w:rPr>
                <w:rFonts w:ascii="Times New Roman" w:eastAsia="华文楷体" w:hAnsi="Times New Roman" w:cs="Times New Roman" w:hint="eastAsia"/>
                <w:color w:val="000000"/>
                <w:sz w:val="15"/>
                <w:szCs w:val="15"/>
              </w:rPr>
              <w:t>类期刊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会议论文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余篇，以第一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通讯作者发表</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期刊论文的影响因子累计超</w:t>
            </w:r>
            <w:r w:rsidRPr="0015412D">
              <w:rPr>
                <w:rFonts w:ascii="Times New Roman" w:eastAsia="华文楷体" w:hAnsi="Times New Roman" w:cs="Times New Roman" w:hint="eastAsia"/>
                <w:color w:val="000000"/>
                <w:sz w:val="15"/>
                <w:szCs w:val="15"/>
              </w:rPr>
              <w:t>160</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他引</w:t>
            </w:r>
            <w:r w:rsidRPr="0015412D">
              <w:rPr>
                <w:rFonts w:ascii="Times New Roman" w:eastAsia="华文楷体" w:hAnsi="Times New Roman" w:cs="Times New Roman" w:hint="eastAsia"/>
                <w:color w:val="000000"/>
                <w:sz w:val="15"/>
                <w:szCs w:val="15"/>
              </w:rPr>
              <w:t>400</w:t>
            </w:r>
            <w:r w:rsidRPr="0015412D">
              <w:rPr>
                <w:rFonts w:ascii="Times New Roman" w:eastAsia="华文楷体" w:hAnsi="Times New Roman" w:cs="Times New Roman" w:hint="eastAsia"/>
                <w:color w:val="000000"/>
                <w:sz w:val="15"/>
                <w:szCs w:val="15"/>
              </w:rPr>
              <w:t>余次（近五年），授权发明专利</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项，出版或待出版中英文学术专著</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部；部分成果被国内外学术专著、博</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硕士学位论文、数据库原型系统和高校研究生课程引用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使用，部分技术应用于网易</w:t>
            </w:r>
            <w:r w:rsidRPr="0015412D">
              <w:rPr>
                <w:rFonts w:ascii="Times New Roman" w:eastAsia="华文楷体" w:hAnsi="Times New Roman" w:cs="Times New Roman" w:hint="eastAsia"/>
                <w:color w:val="000000"/>
                <w:sz w:val="15"/>
                <w:szCs w:val="15"/>
              </w:rPr>
              <w:t>LOFTER</w:t>
            </w:r>
            <w:r w:rsidRPr="0015412D">
              <w:rPr>
                <w:rFonts w:ascii="Times New Roman" w:eastAsia="华文楷体" w:hAnsi="Times New Roman" w:cs="Times New Roman" w:hint="eastAsia"/>
                <w:color w:val="000000"/>
                <w:sz w:val="15"/>
                <w:szCs w:val="15"/>
              </w:rPr>
              <w:t>与云音乐，并获</w:t>
            </w:r>
            <w:r w:rsidRPr="0015412D">
              <w:rPr>
                <w:rFonts w:ascii="Times New Roman" w:eastAsia="华文楷体" w:hAnsi="Times New Roman" w:cs="Times New Roman" w:hint="eastAsia"/>
                <w:color w:val="000000"/>
                <w:sz w:val="15"/>
                <w:szCs w:val="15"/>
              </w:rPr>
              <w:t>APWeb-WAIM 2018</w:t>
            </w:r>
            <w:r w:rsidRPr="0015412D">
              <w:rPr>
                <w:rFonts w:ascii="Times New Roman" w:eastAsia="华文楷体" w:hAnsi="Times New Roman" w:cs="Times New Roman" w:hint="eastAsia"/>
                <w:color w:val="000000"/>
                <w:sz w:val="15"/>
                <w:szCs w:val="15"/>
              </w:rPr>
              <w:t>最佳论文、“</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优秀博士学位论文奖”（</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，导师）、“浙江省优秀硕士学位论文”（</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，导师）、教育部高等学校优秀成果科技进步一等奖（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）、国家优秀青年科学基金项目（</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SIGMOD 2015</w:t>
            </w:r>
            <w:r w:rsidRPr="0015412D">
              <w:rPr>
                <w:rFonts w:ascii="Times New Roman" w:eastAsia="华文楷体" w:hAnsi="Times New Roman" w:cs="Times New Roman" w:hint="eastAsia"/>
                <w:color w:val="000000"/>
                <w:sz w:val="15"/>
                <w:szCs w:val="15"/>
              </w:rPr>
              <w:t>最佳论文提名、</w:t>
            </w:r>
            <w:r w:rsidRPr="0015412D">
              <w:rPr>
                <w:rFonts w:ascii="Times New Roman" w:eastAsia="华文楷体" w:hAnsi="Times New Roman" w:cs="Times New Roman" w:hint="eastAsia"/>
                <w:color w:val="000000"/>
                <w:sz w:val="15"/>
                <w:szCs w:val="15"/>
              </w:rPr>
              <w:t>ICDE 2015</w:t>
            </w:r>
            <w:r w:rsidRPr="0015412D">
              <w:rPr>
                <w:rFonts w:ascii="Times New Roman" w:eastAsia="华文楷体" w:hAnsi="Times New Roman" w:cs="Times New Roman" w:hint="eastAsia"/>
                <w:color w:val="000000"/>
                <w:sz w:val="15"/>
                <w:szCs w:val="15"/>
              </w:rPr>
              <w:t>优秀论文、浙江省科学技术一等奖（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）等。先后主持国家优秀青年科学基金、国家重点研发计划子课题、</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计划子课题、国家自然科学基金面上项目、国家自然科学基金联合基金重点支持项目课题等国家和省部级纵向项目</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余项。现为</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数据库专委委员，</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高级会员，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DAPD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WWWJ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IJDSN</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期刊副编辑（</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专刊特邀编辑，</w:t>
            </w:r>
            <w:r w:rsidRPr="0015412D">
              <w:rPr>
                <w:rFonts w:ascii="Times New Roman" w:eastAsia="华文楷体" w:hAnsi="Times New Roman" w:cs="Times New Roman" w:hint="eastAsia"/>
                <w:color w:val="000000"/>
                <w:sz w:val="15"/>
                <w:szCs w:val="15"/>
              </w:rPr>
              <w:t>TODS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TMC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TKDD</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余个国内外顶级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重要学术期刊评审专家，</w:t>
            </w:r>
            <w:r w:rsidRPr="0015412D">
              <w:rPr>
                <w:rFonts w:ascii="Times New Roman" w:eastAsia="华文楷体" w:hAnsi="Times New Roman" w:cs="Times New Roman" w:hint="eastAsia"/>
                <w:color w:val="000000"/>
                <w:sz w:val="15"/>
                <w:szCs w:val="15"/>
              </w:rPr>
              <w:t>SIGMOD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CIKM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SIGSPATIAL GIS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DASFAA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ER</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70</w:t>
            </w:r>
            <w:r w:rsidRPr="0015412D">
              <w:rPr>
                <w:rFonts w:ascii="Times New Roman" w:eastAsia="华文楷体" w:hAnsi="Times New Roman" w:cs="Times New Roman" w:hint="eastAsia"/>
                <w:color w:val="000000"/>
                <w:sz w:val="15"/>
                <w:szCs w:val="15"/>
              </w:rPr>
              <w:t>余个顶级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重要学术会议（共同</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出版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宣传</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本地）主席</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程序委员会委员</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评审员，浙江省大数据智能计算重点实验室副主任及方向带头人，浙江省计算机学会大数据专家委员会副主任。</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gaoyj@zju.edu.cn</w:t>
            </w:r>
          </w:p>
        </w:tc>
        <w:tc>
          <w:tcPr>
            <w:tcW w:w="992" w:type="dxa"/>
            <w:vAlign w:val="center"/>
          </w:tcPr>
          <w:p w:rsidR="00202B4E" w:rsidRPr="00ED10E4" w:rsidRDefault="00202B4E" w:rsidP="00BB2756">
            <w:pPr>
              <w:jc w:val="center"/>
              <w:rPr>
                <w:rFonts w:ascii="Times New Roman" w:eastAsia="华文楷体" w:hAnsi="Times New Roman" w:cs="Times New Roman"/>
                <w:color w:val="000000"/>
                <w:szCs w:val="21"/>
              </w:rPr>
            </w:pPr>
            <w:r w:rsidRPr="00ED10E4">
              <w:rPr>
                <w:rFonts w:ascii="Times New Roman" w:eastAsia="华文楷体" w:hAnsi="Times New Roman" w:cs="Times New Roman"/>
                <w:color w:val="000000"/>
                <w:szCs w:val="21"/>
              </w:rPr>
              <w:t>数据库</w:t>
            </w:r>
            <w:r w:rsidRPr="00BB3D23">
              <w:rPr>
                <w:rFonts w:ascii="Times New Roman" w:eastAsia="华文楷体" w:hAnsi="Times New Roman" w:cs="Times New Roman"/>
                <w:color w:val="000000"/>
                <w:szCs w:val="21"/>
              </w:rPr>
              <w:t>、</w:t>
            </w:r>
            <w:r w:rsidRPr="00ED10E4">
              <w:rPr>
                <w:rFonts w:ascii="Times New Roman" w:eastAsia="华文楷体" w:hAnsi="Times New Roman" w:cs="Times New Roman"/>
                <w:color w:val="000000"/>
                <w:szCs w:val="21"/>
              </w:rPr>
              <w:t>大数据管理与分析</w:t>
            </w:r>
            <w:r w:rsidRPr="00BB3D23">
              <w:rPr>
                <w:rFonts w:ascii="Times New Roman" w:eastAsia="华文楷体" w:hAnsi="Times New Roman" w:cs="Times New Roman"/>
                <w:color w:val="000000"/>
                <w:szCs w:val="21"/>
              </w:rPr>
              <w:t>、</w:t>
            </w:r>
            <w:r w:rsidRPr="00ED10E4">
              <w:rPr>
                <w:rFonts w:ascii="Times New Roman" w:eastAsia="华文楷体" w:hAnsi="Times New Roman" w:cs="Times New Roman"/>
                <w:color w:val="000000"/>
                <w:szCs w:val="21"/>
              </w:rPr>
              <w:t>DB</w:t>
            </w:r>
            <w:r w:rsidRPr="00ED10E4">
              <w:rPr>
                <w:rFonts w:ascii="Times New Roman" w:eastAsia="华文楷体" w:hAnsi="Times New Roman" w:cs="Times New Roman"/>
                <w:color w:val="000000"/>
                <w:szCs w:val="21"/>
              </w:rPr>
              <w:t>驱动的</w:t>
            </w:r>
            <w:r w:rsidRPr="00ED10E4">
              <w:rPr>
                <w:rFonts w:ascii="Times New Roman" w:eastAsia="华文楷体" w:hAnsi="Times New Roman" w:cs="Times New Roman"/>
                <w:color w:val="000000"/>
                <w:szCs w:val="21"/>
              </w:rPr>
              <w:t>AI</w:t>
            </w:r>
            <w:r w:rsidRPr="00ED10E4">
              <w:rPr>
                <w:rFonts w:ascii="Times New Roman" w:eastAsia="华文楷体" w:hAnsi="Times New Roman" w:cs="Times New Roman"/>
                <w:color w:val="000000"/>
                <w:szCs w:val="21"/>
              </w:rPr>
              <w:t>技术</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耿卫东</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科学与技术学院教授，计算机应用专业和数字化艺术设计专业的博士生导师，教育部动画与数字媒体专业教学指导委员会委员。主要研究专长为计算机辅助设计与图形学、数字媒体与娱乐技术、人工智能</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认知科学。</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年入选浙江省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人才工程第二层次培养对象，</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年入选教育部新世纪人才计划。近年来，曾先后在德国信息技术国家研究中心媒体通讯研究所、香港理工大学多媒体创新中</w:t>
            </w:r>
            <w:r w:rsidRPr="0015412D">
              <w:rPr>
                <w:rFonts w:ascii="Times New Roman" w:eastAsia="华文楷体" w:hAnsi="Times New Roman" w:cs="Times New Roman" w:hint="eastAsia"/>
                <w:color w:val="000000"/>
                <w:sz w:val="15"/>
                <w:szCs w:val="15"/>
              </w:rPr>
              <w:lastRenderedPageBreak/>
              <w:t>心、新加坡国立大学等大学和研究机构访问进修。</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gengwd@zju.edu.cn</w:t>
            </w:r>
          </w:p>
        </w:tc>
        <w:tc>
          <w:tcPr>
            <w:tcW w:w="992" w:type="dxa"/>
            <w:vAlign w:val="center"/>
          </w:tcPr>
          <w:p w:rsidR="00202B4E" w:rsidRPr="00E12C7A"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计算机应用技术</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计算机视觉，感知计算</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自然</w:t>
            </w:r>
            <w:r w:rsidRPr="00BB3D23">
              <w:rPr>
                <w:rFonts w:ascii="Times New Roman" w:eastAsia="华文楷体" w:hAnsi="Times New Roman" w:cs="Times New Roman"/>
                <w:color w:val="000000"/>
                <w:szCs w:val="21"/>
              </w:rPr>
              <w:lastRenderedPageBreak/>
              <w:t>人机交互</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深度学习</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感知计算及自然人机交互</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何钦铭</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教授，博士生导师，计算机系统结构与网咯安全研究所所长。教育部大学计算机课程教学指导委员会副主任，全国高校计算机基础教育研究会副理事长，中国人工智能学会机器学习专委会常务理事，浙江省高校计算机类专业教学指导委员会主任。曾获国家教学成果二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）、浙江省科技进步二等奖（</w:t>
            </w:r>
            <w:r w:rsidRPr="0015412D">
              <w:rPr>
                <w:rFonts w:ascii="Times New Roman" w:eastAsia="华文楷体" w:hAnsi="Times New Roman" w:cs="Times New Roman" w:hint="eastAsia"/>
                <w:color w:val="000000"/>
                <w:sz w:val="15"/>
                <w:szCs w:val="15"/>
              </w:rPr>
              <w:t>1994</w:t>
            </w:r>
            <w:r w:rsidRPr="0015412D">
              <w:rPr>
                <w:rFonts w:ascii="Times New Roman" w:eastAsia="华文楷体" w:hAnsi="Times New Roman" w:cs="Times New Roman" w:hint="eastAsia"/>
                <w:color w:val="000000"/>
                <w:sz w:val="15"/>
                <w:szCs w:val="15"/>
              </w:rPr>
              <w:t>）、浙江省教学成果一等奖（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）、二等奖（</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）等。曾获教育部霍英东优秀青年教师（</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）、宝钢优秀青年教师（</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）、浙江省高校教学名师（</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）、第二届中国“互联网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”创新创业大赛优秀创新创业导师（</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）等荣誉。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hqm@zju.edu.cn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智能金融风控，包括：信用评价和反欺诈模型与技术</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纪守领</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研究员</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获美国佐治亚理工学院电子与计算机工程博士学位、佐治亚州立大学计算机科学博士学位，现任浙江大学</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百人计划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研究员、博士生导师、信息安全专业系主任、浙江大学网络空间安全研究中心主任助理，兼任佐治亚理工学院</w:t>
            </w:r>
            <w:r w:rsidRPr="0015412D">
              <w:rPr>
                <w:rFonts w:ascii="Times New Roman" w:eastAsia="华文楷体" w:hAnsi="Times New Roman" w:cs="Times New Roman"/>
                <w:color w:val="000000"/>
                <w:sz w:val="15"/>
                <w:szCs w:val="15"/>
              </w:rPr>
              <w:t>Research Faculty</w:t>
            </w:r>
            <w:r w:rsidRPr="0015412D">
              <w:rPr>
                <w:rFonts w:ascii="Times New Roman" w:eastAsia="华文楷体" w:hAnsi="Times New Roman" w:cs="Times New Roman"/>
                <w:color w:val="000000"/>
                <w:sz w:val="15"/>
                <w:szCs w:val="15"/>
              </w:rPr>
              <w:t>，入选国家</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青年千人</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千人计划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、浙江省杰青、浙江省</w:t>
            </w:r>
            <w:r w:rsidRPr="0015412D">
              <w:rPr>
                <w:rFonts w:ascii="Times New Roman" w:eastAsia="华文楷体" w:hAnsi="Times New Roman" w:cs="Times New Roman"/>
                <w:color w:val="000000"/>
                <w:sz w:val="15"/>
                <w:szCs w:val="15"/>
              </w:rPr>
              <w:t>151</w:t>
            </w:r>
            <w:r w:rsidRPr="0015412D">
              <w:rPr>
                <w:rFonts w:ascii="Times New Roman" w:eastAsia="华文楷体" w:hAnsi="Times New Roman" w:cs="Times New Roman"/>
                <w:color w:val="000000"/>
                <w:sz w:val="15"/>
                <w:szCs w:val="15"/>
              </w:rPr>
              <w:t>人才工程。曾获美国著名高校弗吉尼亚理工学院（</w:t>
            </w:r>
            <w:r w:rsidRPr="0015412D">
              <w:rPr>
                <w:rFonts w:ascii="Times New Roman" w:eastAsia="华文楷体" w:hAnsi="Times New Roman" w:cs="Times New Roman"/>
                <w:color w:val="000000"/>
                <w:sz w:val="15"/>
                <w:szCs w:val="15"/>
              </w:rPr>
              <w:t>Virginia Tech</w:t>
            </w:r>
            <w:r w:rsidRPr="0015412D">
              <w:rPr>
                <w:rFonts w:ascii="Times New Roman" w:eastAsia="华文楷体" w:hAnsi="Times New Roman" w:cs="Times New Roman"/>
                <w:color w:val="000000"/>
                <w:sz w:val="15"/>
                <w:szCs w:val="15"/>
              </w:rPr>
              <w:t>）、凯斯西储大学（</w:t>
            </w:r>
            <w:r w:rsidRPr="0015412D">
              <w:rPr>
                <w:rFonts w:ascii="Times New Roman" w:eastAsia="华文楷体" w:hAnsi="Times New Roman" w:cs="Times New Roman"/>
                <w:color w:val="000000"/>
                <w:sz w:val="15"/>
                <w:szCs w:val="15"/>
              </w:rPr>
              <w:t>Case Western Reserve University</w:t>
            </w:r>
            <w:r w:rsidRPr="0015412D">
              <w:rPr>
                <w:rFonts w:ascii="Times New Roman" w:eastAsia="华文楷体" w:hAnsi="Times New Roman" w:cs="Times New Roman"/>
                <w:color w:val="000000"/>
                <w:sz w:val="15"/>
                <w:szCs w:val="15"/>
              </w:rPr>
              <w:t>）、里海大学（</w:t>
            </w:r>
            <w:r w:rsidRPr="0015412D">
              <w:rPr>
                <w:rFonts w:ascii="Times New Roman" w:eastAsia="华文楷体" w:hAnsi="Times New Roman" w:cs="Times New Roman"/>
                <w:color w:val="000000"/>
                <w:sz w:val="15"/>
                <w:szCs w:val="15"/>
              </w:rPr>
              <w:t>Lehigh University</w:t>
            </w:r>
            <w:r w:rsidRPr="0015412D">
              <w:rPr>
                <w:rFonts w:ascii="Times New Roman" w:eastAsia="华文楷体" w:hAnsi="Times New Roman" w:cs="Times New Roman"/>
                <w:color w:val="000000"/>
                <w:sz w:val="15"/>
                <w:szCs w:val="15"/>
              </w:rPr>
              <w:t>）、佐治亚大学（</w:t>
            </w:r>
            <w:r w:rsidRPr="0015412D">
              <w:rPr>
                <w:rFonts w:ascii="Times New Roman" w:eastAsia="华文楷体" w:hAnsi="Times New Roman" w:cs="Times New Roman"/>
                <w:color w:val="000000"/>
                <w:sz w:val="15"/>
                <w:szCs w:val="15"/>
              </w:rPr>
              <w:t>University of Georgia</w:t>
            </w:r>
            <w:r w:rsidRPr="0015412D">
              <w:rPr>
                <w:rFonts w:ascii="Times New Roman" w:eastAsia="华文楷体" w:hAnsi="Times New Roman" w:cs="Times New Roman"/>
                <w:color w:val="000000"/>
                <w:sz w:val="15"/>
                <w:szCs w:val="15"/>
              </w:rPr>
              <w:t>）终身教职系列（</w:t>
            </w:r>
            <w:r w:rsidRPr="0015412D">
              <w:rPr>
                <w:rFonts w:ascii="Times New Roman" w:eastAsia="华文楷体" w:hAnsi="Times New Roman" w:cs="Times New Roman"/>
                <w:color w:val="000000"/>
                <w:sz w:val="15"/>
                <w:szCs w:val="15"/>
              </w:rPr>
              <w:t>Tenure-Track</w:t>
            </w:r>
            <w:r w:rsidRPr="0015412D">
              <w:rPr>
                <w:rFonts w:ascii="Times New Roman" w:eastAsia="华文楷体" w:hAnsi="Times New Roman" w:cs="Times New Roman"/>
                <w:color w:val="000000"/>
                <w:sz w:val="15"/>
                <w:szCs w:val="15"/>
              </w:rPr>
              <w:t>）助理教授职位，获五项最佳</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优秀论文奖、</w:t>
            </w:r>
            <w:r w:rsidRPr="0015412D">
              <w:rPr>
                <w:rFonts w:ascii="Times New Roman" w:eastAsia="华文楷体" w:hAnsi="Times New Roman" w:cs="Times New Roman"/>
                <w:color w:val="000000"/>
                <w:sz w:val="15"/>
                <w:szCs w:val="15"/>
              </w:rPr>
              <w:t>GSU</w:t>
            </w:r>
            <w:r w:rsidRPr="0015412D">
              <w:rPr>
                <w:rFonts w:ascii="Times New Roman" w:eastAsia="华文楷体" w:hAnsi="Times New Roman" w:cs="Times New Roman"/>
                <w:color w:val="000000"/>
                <w:sz w:val="15"/>
                <w:szCs w:val="15"/>
              </w:rPr>
              <w:t>杰出研究奖、</w:t>
            </w:r>
            <w:r w:rsidRPr="0015412D">
              <w:rPr>
                <w:rFonts w:ascii="Times New Roman" w:eastAsia="华文楷体" w:hAnsi="Times New Roman" w:cs="Times New Roman"/>
                <w:color w:val="000000"/>
                <w:sz w:val="15"/>
                <w:szCs w:val="15"/>
              </w:rPr>
              <w:t>ELSEVIER</w:t>
            </w:r>
            <w:r w:rsidRPr="0015412D">
              <w:rPr>
                <w:rFonts w:ascii="Times New Roman" w:eastAsia="华文楷体" w:hAnsi="Times New Roman" w:cs="Times New Roman"/>
                <w:color w:val="000000"/>
                <w:sz w:val="15"/>
                <w:szCs w:val="15"/>
              </w:rPr>
              <w:t>高引论文奖、中国国家优秀留学生奖、浙江大学先进工作者等奖励或荣誉称号。纪守领研究员致力于人工智能安全、数据驱动安全、隐私保护、大数据分析等领域的研究。先后主持国家自然科学基金重点项目（课题）和面上项目、浙江省自然科学基金杰青项目、浙江省重点研发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网络空间安全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重点专项、</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腾讯</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犀牛鸟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科研基金、</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绿盟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鲲鹏</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科研基金、</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启明星辰</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鸿雁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科研基金、阿里巴巴科研基金等多项，作为技术负责人或项目骨干，参加美国</w:t>
            </w:r>
            <w:r w:rsidRPr="0015412D">
              <w:rPr>
                <w:rFonts w:ascii="Times New Roman" w:eastAsia="华文楷体" w:hAnsi="Times New Roman" w:cs="Times New Roman"/>
                <w:color w:val="000000"/>
                <w:sz w:val="15"/>
                <w:szCs w:val="15"/>
              </w:rPr>
              <w:t>NSF</w:t>
            </w:r>
            <w:r w:rsidRPr="0015412D">
              <w:rPr>
                <w:rFonts w:ascii="Times New Roman" w:eastAsia="华文楷体" w:hAnsi="Times New Roman" w:cs="Times New Roman"/>
                <w:color w:val="000000"/>
                <w:sz w:val="15"/>
                <w:szCs w:val="15"/>
              </w:rPr>
              <w:t>项目</w:t>
            </w:r>
            <w:r w:rsidRPr="0015412D">
              <w:rPr>
                <w:rFonts w:ascii="Times New Roman" w:eastAsia="华文楷体" w:hAnsi="Times New Roman" w:cs="Times New Roman"/>
                <w:color w:val="000000"/>
                <w:sz w:val="15"/>
                <w:szCs w:val="15"/>
              </w:rPr>
              <w:t>8</w:t>
            </w:r>
            <w:r w:rsidRPr="0015412D">
              <w:rPr>
                <w:rFonts w:ascii="Times New Roman" w:eastAsia="华文楷体" w:hAnsi="Times New Roman" w:cs="Times New Roman"/>
                <w:color w:val="000000"/>
                <w:sz w:val="15"/>
                <w:szCs w:val="15"/>
              </w:rPr>
              <w:t>项。发表论文</w:t>
            </w:r>
            <w:r w:rsidRPr="0015412D">
              <w:rPr>
                <w:rFonts w:ascii="Times New Roman" w:eastAsia="华文楷体" w:hAnsi="Times New Roman" w:cs="Times New Roman"/>
                <w:color w:val="000000"/>
                <w:sz w:val="15"/>
                <w:szCs w:val="15"/>
              </w:rPr>
              <w:t>100</w:t>
            </w:r>
            <w:r w:rsidRPr="0015412D">
              <w:rPr>
                <w:rFonts w:ascii="Times New Roman" w:eastAsia="华文楷体" w:hAnsi="Times New Roman" w:cs="Times New Roman"/>
                <w:color w:val="000000"/>
                <w:sz w:val="15"/>
                <w:szCs w:val="15"/>
              </w:rPr>
              <w:t>余篇，出版英文专编著</w:t>
            </w:r>
            <w:r w:rsidRPr="0015412D">
              <w:rPr>
                <w:rFonts w:ascii="Times New Roman" w:eastAsia="华文楷体" w:hAnsi="Times New Roman" w:cs="Times New Roman"/>
                <w:color w:val="000000"/>
                <w:sz w:val="15"/>
                <w:szCs w:val="15"/>
              </w:rPr>
              <w:t>4</w:t>
            </w:r>
            <w:r w:rsidRPr="0015412D">
              <w:rPr>
                <w:rFonts w:ascii="Times New Roman" w:eastAsia="华文楷体" w:hAnsi="Times New Roman" w:cs="Times New Roman"/>
                <w:color w:val="000000"/>
                <w:sz w:val="15"/>
                <w:szCs w:val="15"/>
              </w:rPr>
              <w:t>部。</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sji@zju.edu.cn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人工智能安全、数据驱动安全、隐私保护、大数据分析</w:t>
            </w:r>
          </w:p>
        </w:tc>
      </w:tr>
      <w:tr w:rsidR="00202B4E" w:rsidRPr="00FC53DF" w:rsidTr="00202B4E">
        <w:trPr>
          <w:trHeight w:val="1492"/>
        </w:trPr>
        <w:tc>
          <w:tcPr>
            <w:tcW w:w="598" w:type="dxa"/>
            <w:vAlign w:val="center"/>
          </w:tcPr>
          <w:p w:rsidR="00202B4E" w:rsidRPr="00EA4F2C" w:rsidRDefault="00202B4E" w:rsidP="00BB2756">
            <w:pPr>
              <w:jc w:val="center"/>
            </w:pPr>
            <w:r>
              <w:rPr>
                <w:rFonts w:hint="eastAsia"/>
              </w:rPr>
              <w:t>15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FA6D86">
              <w:rPr>
                <w:rFonts w:ascii="Times New Roman" w:eastAsia="华文楷体" w:hAnsi="Times New Roman" w:cs="Times New Roman"/>
                <w:color w:val="000000"/>
                <w:szCs w:val="21"/>
              </w:rPr>
              <w:t>金小刚</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教授</w:t>
            </w:r>
          </w:p>
        </w:tc>
        <w:tc>
          <w:tcPr>
            <w:tcW w:w="4728" w:type="dxa"/>
            <w:vAlign w:val="center"/>
          </w:tcPr>
          <w:p w:rsidR="00202B4E" w:rsidRDefault="00FC53DF" w:rsidP="00FC53DF">
            <w:pPr>
              <w:jc w:val="left"/>
              <w:rPr>
                <w:rFonts w:ascii="Times New Roman" w:eastAsia="华文楷体" w:hAnsi="Times New Roman" w:cs="Times New Roman"/>
                <w:color w:val="000000" w:themeColor="text1"/>
                <w:sz w:val="15"/>
                <w:szCs w:val="15"/>
              </w:rPr>
            </w:pPr>
            <w:r w:rsidRPr="00265650">
              <w:rPr>
                <w:rFonts w:ascii="Times New Roman" w:eastAsia="华文楷体" w:hAnsi="Times New Roman" w:cs="Times New Roman"/>
                <w:color w:val="000000" w:themeColor="text1"/>
                <w:sz w:val="15"/>
                <w:szCs w:val="15"/>
              </w:rPr>
              <w:t>博士，教授，博士生导师。</w:t>
            </w:r>
            <w:r w:rsidRPr="00265650">
              <w:rPr>
                <w:rFonts w:ascii="Times New Roman" w:eastAsia="华文楷体" w:hAnsi="Times New Roman" w:cs="Times New Roman"/>
                <w:color w:val="000000" w:themeColor="text1"/>
                <w:sz w:val="15"/>
                <w:szCs w:val="15"/>
              </w:rPr>
              <w:t>1989</w:t>
            </w:r>
            <w:r w:rsidRPr="00265650">
              <w:rPr>
                <w:rFonts w:ascii="Times New Roman" w:eastAsia="华文楷体" w:hAnsi="Times New Roman" w:cs="Times New Roman"/>
                <w:color w:val="000000" w:themeColor="text1"/>
                <w:sz w:val="15"/>
                <w:szCs w:val="15"/>
              </w:rPr>
              <w:t>年于浙江大学计算机系获学士学位，</w:t>
            </w:r>
            <w:r w:rsidRPr="00265650">
              <w:rPr>
                <w:rFonts w:ascii="Times New Roman" w:eastAsia="华文楷体" w:hAnsi="Times New Roman" w:cs="Times New Roman"/>
                <w:color w:val="000000" w:themeColor="text1"/>
                <w:sz w:val="15"/>
                <w:szCs w:val="15"/>
              </w:rPr>
              <w:t>1992</w:t>
            </w:r>
            <w:r w:rsidRPr="00265650">
              <w:rPr>
                <w:rFonts w:ascii="Times New Roman" w:eastAsia="华文楷体" w:hAnsi="Times New Roman" w:cs="Times New Roman"/>
                <w:color w:val="000000" w:themeColor="text1"/>
                <w:sz w:val="15"/>
                <w:szCs w:val="15"/>
              </w:rPr>
              <w:t>年、</w:t>
            </w:r>
            <w:r w:rsidRPr="00265650">
              <w:rPr>
                <w:rFonts w:ascii="Times New Roman" w:eastAsia="华文楷体" w:hAnsi="Times New Roman" w:cs="Times New Roman"/>
                <w:color w:val="000000" w:themeColor="text1"/>
                <w:sz w:val="15"/>
                <w:szCs w:val="15"/>
              </w:rPr>
              <w:t>1995</w:t>
            </w:r>
            <w:r w:rsidRPr="00265650">
              <w:rPr>
                <w:rFonts w:ascii="Times New Roman" w:eastAsia="华文楷体" w:hAnsi="Times New Roman" w:cs="Times New Roman"/>
                <w:color w:val="000000" w:themeColor="text1"/>
                <w:sz w:val="15"/>
                <w:szCs w:val="15"/>
              </w:rPr>
              <w:t>年分别于浙江大学应用数学系获计算几何与图形学硕士、博士学位。自</w:t>
            </w:r>
            <w:r w:rsidRPr="00265650">
              <w:rPr>
                <w:rFonts w:ascii="Times New Roman" w:eastAsia="华文楷体" w:hAnsi="Times New Roman" w:cs="Times New Roman"/>
                <w:color w:val="000000" w:themeColor="text1"/>
                <w:sz w:val="15"/>
                <w:szCs w:val="15"/>
              </w:rPr>
              <w:t>1995</w:t>
            </w:r>
            <w:r w:rsidRPr="00265650">
              <w:rPr>
                <w:rFonts w:ascii="Times New Roman" w:eastAsia="华文楷体" w:hAnsi="Times New Roman" w:cs="Times New Roman"/>
                <w:color w:val="000000" w:themeColor="text1"/>
                <w:sz w:val="15"/>
                <w:szCs w:val="15"/>
              </w:rPr>
              <w:t>年至今为浙江大学</w:t>
            </w:r>
            <w:r w:rsidRPr="00265650">
              <w:rPr>
                <w:rFonts w:ascii="Times New Roman" w:eastAsia="华文楷体" w:hAnsi="Times New Roman" w:cs="Times New Roman"/>
                <w:color w:val="000000" w:themeColor="text1"/>
                <w:sz w:val="15"/>
                <w:szCs w:val="15"/>
              </w:rPr>
              <w:t>CAD&amp;CG</w:t>
            </w:r>
            <w:r w:rsidRPr="00265650">
              <w:rPr>
                <w:rFonts w:ascii="Times New Roman" w:eastAsia="华文楷体" w:hAnsi="Times New Roman" w:cs="Times New Roman"/>
                <w:color w:val="000000" w:themeColor="text1"/>
                <w:sz w:val="15"/>
                <w:szCs w:val="15"/>
              </w:rPr>
              <w:t>国家重点实验室固定研究人员，</w:t>
            </w:r>
            <w:r w:rsidRPr="00265650">
              <w:rPr>
                <w:rFonts w:ascii="Times New Roman" w:eastAsia="华文楷体" w:hAnsi="Times New Roman" w:cs="Times New Roman"/>
                <w:color w:val="000000" w:themeColor="text1"/>
                <w:sz w:val="15"/>
                <w:szCs w:val="15"/>
              </w:rPr>
              <w:t>1997</w:t>
            </w:r>
            <w:r w:rsidRPr="00265650">
              <w:rPr>
                <w:rFonts w:ascii="Times New Roman" w:eastAsia="华文楷体" w:hAnsi="Times New Roman" w:cs="Times New Roman"/>
                <w:color w:val="000000" w:themeColor="text1"/>
                <w:sz w:val="15"/>
                <w:szCs w:val="15"/>
              </w:rPr>
              <w:t>年晋升为副研究员，</w:t>
            </w:r>
            <w:r w:rsidRPr="00265650">
              <w:rPr>
                <w:rFonts w:ascii="Times New Roman" w:eastAsia="华文楷体" w:hAnsi="Times New Roman" w:cs="Times New Roman"/>
                <w:color w:val="000000" w:themeColor="text1"/>
                <w:sz w:val="15"/>
                <w:szCs w:val="15"/>
              </w:rPr>
              <w:t>2000</w:t>
            </w:r>
            <w:r w:rsidRPr="00265650">
              <w:rPr>
                <w:rFonts w:ascii="Times New Roman" w:eastAsia="华文楷体" w:hAnsi="Times New Roman" w:cs="Times New Roman"/>
                <w:color w:val="000000" w:themeColor="text1"/>
                <w:sz w:val="15"/>
                <w:szCs w:val="15"/>
              </w:rPr>
              <w:t>年晋升为研究员（教授），</w:t>
            </w:r>
            <w:r w:rsidRPr="00265650">
              <w:rPr>
                <w:rFonts w:ascii="Times New Roman" w:eastAsia="华文楷体" w:hAnsi="Times New Roman" w:cs="Times New Roman"/>
                <w:color w:val="000000" w:themeColor="text1"/>
                <w:sz w:val="15"/>
                <w:szCs w:val="15"/>
              </w:rPr>
              <w:t>2001</w:t>
            </w:r>
            <w:r w:rsidRPr="00265650">
              <w:rPr>
                <w:rFonts w:ascii="Times New Roman" w:eastAsia="华文楷体" w:hAnsi="Times New Roman" w:cs="Times New Roman"/>
                <w:color w:val="000000" w:themeColor="text1"/>
                <w:sz w:val="15"/>
                <w:szCs w:val="15"/>
              </w:rPr>
              <w:t>年获得博士生导师资格。曾赴日本广岛大学、香港城市大学、德国国家信息研究中心</w:t>
            </w:r>
            <w:r w:rsidRPr="00265650">
              <w:rPr>
                <w:rFonts w:ascii="Times New Roman" w:eastAsia="华文楷体" w:hAnsi="Times New Roman" w:cs="Times New Roman"/>
                <w:color w:val="000000" w:themeColor="text1"/>
                <w:sz w:val="15"/>
                <w:szCs w:val="15"/>
              </w:rPr>
              <w:t>(GMD) </w:t>
            </w:r>
            <w:r w:rsidRPr="00265650">
              <w:rPr>
                <w:rFonts w:ascii="Times New Roman" w:eastAsia="华文楷体" w:hAnsi="Times New Roman" w:cs="Times New Roman"/>
                <w:color w:val="000000" w:themeColor="text1"/>
                <w:sz w:val="15"/>
                <w:szCs w:val="15"/>
              </w:rPr>
              <w:t>、香港科技大学和香港中文大学进行访问和合作研究。</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十三五</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国家重点研发计划首席科学家，第九届霍英东青年教师基金、浙江省杰出青年基金获得者，入选教育部新世纪优秀人才支持计划、浙江省</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新世纪</w:t>
            </w:r>
            <w:r w:rsidRPr="00265650">
              <w:rPr>
                <w:rFonts w:ascii="Times New Roman" w:eastAsia="华文楷体" w:hAnsi="Times New Roman" w:cs="Times New Roman"/>
                <w:color w:val="000000" w:themeColor="text1"/>
                <w:sz w:val="15"/>
                <w:szCs w:val="15"/>
              </w:rPr>
              <w:t>151</w:t>
            </w:r>
            <w:r w:rsidRPr="00265650">
              <w:rPr>
                <w:rFonts w:ascii="Times New Roman" w:eastAsia="华文楷体" w:hAnsi="Times New Roman" w:cs="Times New Roman"/>
                <w:color w:val="000000" w:themeColor="text1"/>
                <w:sz w:val="15"/>
                <w:szCs w:val="15"/>
              </w:rPr>
              <w:t>人才工程</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。民进浙大委员会副主</w:t>
            </w:r>
            <w:r w:rsidRPr="00265650">
              <w:rPr>
                <w:rFonts w:ascii="Times New Roman" w:eastAsia="华文楷体" w:hAnsi="Times New Roman" w:cs="Times New Roman"/>
                <w:color w:val="000000" w:themeColor="text1"/>
                <w:sz w:val="15"/>
                <w:szCs w:val="15"/>
              </w:rPr>
              <w:lastRenderedPageBreak/>
              <w:t>委。中国系统仿真学会理事、中国计算机学会虚拟现实与可视化专委会副主任委员、</w:t>
            </w:r>
            <w:r w:rsidRPr="00265650">
              <w:rPr>
                <w:rFonts w:ascii="Times New Roman" w:eastAsia="华文楷体" w:hAnsi="Times New Roman" w:cs="Times New Roman"/>
                <w:color w:val="000000" w:themeColor="text1"/>
                <w:sz w:val="15"/>
                <w:szCs w:val="15"/>
              </w:rPr>
              <w:t>ACM</w:t>
            </w:r>
            <w:r w:rsidRPr="00265650">
              <w:rPr>
                <w:rFonts w:ascii="Times New Roman" w:eastAsia="华文楷体" w:hAnsi="Times New Roman" w:cs="Times New Roman"/>
                <w:color w:val="000000" w:themeColor="text1"/>
                <w:sz w:val="15"/>
                <w:szCs w:val="15"/>
              </w:rPr>
              <w:t>中国会议委员会委员，江苏省媒体设计与软件技术重点实验室学术委员会委员。国内核心学术期刊《计算机辅助设计与图形学学报》等编委。主持和完成国家重点研发计划、国家自然科学基金、</w:t>
            </w:r>
            <w:r w:rsidRPr="00265650">
              <w:rPr>
                <w:rFonts w:ascii="Times New Roman" w:eastAsia="华文楷体" w:hAnsi="Times New Roman" w:cs="Times New Roman"/>
                <w:color w:val="000000" w:themeColor="text1"/>
                <w:sz w:val="15"/>
                <w:szCs w:val="15"/>
              </w:rPr>
              <w:t>973</w:t>
            </w:r>
            <w:r w:rsidRPr="00265650">
              <w:rPr>
                <w:rFonts w:ascii="Times New Roman" w:eastAsia="华文楷体" w:hAnsi="Times New Roman" w:cs="Times New Roman"/>
                <w:color w:val="000000" w:themeColor="text1"/>
                <w:sz w:val="15"/>
                <w:szCs w:val="15"/>
              </w:rPr>
              <w:t>课题、</w:t>
            </w:r>
            <w:r w:rsidRPr="00265650">
              <w:rPr>
                <w:rFonts w:ascii="Times New Roman" w:eastAsia="华文楷体" w:hAnsi="Times New Roman" w:cs="Times New Roman"/>
                <w:color w:val="000000" w:themeColor="text1"/>
                <w:sz w:val="15"/>
                <w:szCs w:val="15"/>
              </w:rPr>
              <w:t>863</w:t>
            </w:r>
            <w:r w:rsidRPr="00265650">
              <w:rPr>
                <w:rFonts w:ascii="Times New Roman" w:eastAsia="华文楷体" w:hAnsi="Times New Roman" w:cs="Times New Roman"/>
                <w:color w:val="000000" w:themeColor="text1"/>
                <w:sz w:val="15"/>
                <w:szCs w:val="15"/>
              </w:rPr>
              <w:t>项目、浙江省重点研发计划、浙江省自然科学基金重点项目等</w:t>
            </w:r>
            <w:r w:rsidRPr="00265650">
              <w:rPr>
                <w:rFonts w:ascii="Times New Roman" w:eastAsia="华文楷体" w:hAnsi="Times New Roman" w:cs="Times New Roman"/>
                <w:color w:val="000000" w:themeColor="text1"/>
                <w:sz w:val="15"/>
                <w:szCs w:val="15"/>
              </w:rPr>
              <w:t>50</w:t>
            </w:r>
            <w:r w:rsidRPr="00265650">
              <w:rPr>
                <w:rFonts w:ascii="Times New Roman" w:eastAsia="华文楷体" w:hAnsi="Times New Roman" w:cs="Times New Roman"/>
                <w:color w:val="000000" w:themeColor="text1"/>
                <w:sz w:val="15"/>
                <w:szCs w:val="15"/>
              </w:rPr>
              <w:t>多项。主要从事计算机动画、虚拟现实、计算机图形、数字化服装、数字医疗、人工智能应用等方面的研究，在影视特效、交通仿真（无人驾驶）、个性化食品打印、布料动画和虚拟试衣、创意性三维建模、隐式曲面计算、非真实感绘制、纹理设计与合成、数字化三维人脸美化、计算机艺术、牙齿隐形矫治、表情动画等理论和方法方面取得了重要进展，获授权国家发明专利</w:t>
            </w:r>
            <w:r w:rsidRPr="00265650">
              <w:rPr>
                <w:rFonts w:ascii="Times New Roman" w:eastAsia="华文楷体" w:hAnsi="Times New Roman" w:cs="Times New Roman"/>
                <w:color w:val="000000" w:themeColor="text1"/>
                <w:sz w:val="15"/>
                <w:szCs w:val="15"/>
              </w:rPr>
              <w:t>3</w:t>
            </w:r>
            <w:r w:rsidRPr="00265650">
              <w:rPr>
                <w:rFonts w:ascii="Times New Roman" w:eastAsia="华文楷体" w:hAnsi="Times New Roman" w:cs="Times New Roman" w:hint="eastAsia"/>
                <w:color w:val="000000" w:themeColor="text1"/>
                <w:sz w:val="15"/>
                <w:szCs w:val="15"/>
              </w:rPr>
              <w:t>3</w:t>
            </w:r>
            <w:r w:rsidRPr="00265650">
              <w:rPr>
                <w:rFonts w:ascii="Times New Roman" w:eastAsia="华文楷体" w:hAnsi="Times New Roman" w:cs="Times New Roman"/>
                <w:color w:val="000000" w:themeColor="text1"/>
                <w:sz w:val="15"/>
                <w:szCs w:val="15"/>
              </w:rPr>
              <w:t>项，发表学术论文</w:t>
            </w:r>
            <w:r w:rsidRPr="00265650">
              <w:rPr>
                <w:rFonts w:ascii="Times New Roman" w:eastAsia="华文楷体" w:hAnsi="Times New Roman" w:cs="Times New Roman"/>
                <w:color w:val="000000" w:themeColor="text1"/>
                <w:sz w:val="15"/>
                <w:szCs w:val="15"/>
              </w:rPr>
              <w:t>200</w:t>
            </w:r>
            <w:r w:rsidRPr="00265650">
              <w:rPr>
                <w:rFonts w:ascii="Times New Roman" w:eastAsia="华文楷体" w:hAnsi="Times New Roman" w:cs="Times New Roman"/>
                <w:color w:val="000000" w:themeColor="text1"/>
                <w:sz w:val="15"/>
                <w:szCs w:val="15"/>
              </w:rPr>
              <w:t>多篇，其中在</w:t>
            </w:r>
            <w:r w:rsidRPr="00265650">
              <w:rPr>
                <w:rFonts w:ascii="Times New Roman" w:eastAsia="华文楷体" w:hAnsi="Times New Roman" w:cs="Times New Roman"/>
                <w:color w:val="000000" w:themeColor="text1"/>
                <w:sz w:val="15"/>
                <w:szCs w:val="15"/>
              </w:rPr>
              <w:t>ACM TOG (Proc. of Siggraph)</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TVCG</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TASE</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CGA</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Pattern Recognition</w:t>
            </w:r>
            <w:r w:rsidRPr="00265650">
              <w:rPr>
                <w:rFonts w:ascii="Times New Roman" w:eastAsia="华文楷体" w:hAnsi="Times New Roman" w:cs="Times New Roman"/>
                <w:color w:val="000000" w:themeColor="text1"/>
                <w:sz w:val="15"/>
                <w:szCs w:val="15"/>
              </w:rPr>
              <w:t>等国际重要学术刊物上发表论文</w:t>
            </w:r>
            <w:r w:rsidRPr="00265650">
              <w:rPr>
                <w:rFonts w:ascii="Times New Roman" w:eastAsia="华文楷体" w:hAnsi="Times New Roman" w:cs="Times New Roman"/>
                <w:color w:val="000000" w:themeColor="text1"/>
                <w:sz w:val="15"/>
                <w:szCs w:val="15"/>
              </w:rPr>
              <w:t>1</w:t>
            </w:r>
            <w:r w:rsidRPr="00265650">
              <w:rPr>
                <w:rFonts w:ascii="Times New Roman" w:eastAsia="华文楷体" w:hAnsi="Times New Roman" w:cs="Times New Roman" w:hint="eastAsia"/>
                <w:color w:val="000000" w:themeColor="text1"/>
                <w:sz w:val="15"/>
                <w:szCs w:val="15"/>
              </w:rPr>
              <w:t>12</w:t>
            </w:r>
            <w:r w:rsidRPr="00265650">
              <w:rPr>
                <w:rFonts w:ascii="Times New Roman" w:eastAsia="华文楷体" w:hAnsi="Times New Roman" w:cs="Times New Roman"/>
                <w:color w:val="000000" w:themeColor="text1"/>
                <w:sz w:val="15"/>
                <w:szCs w:val="15"/>
              </w:rPr>
              <w:t>篇，出版合著</w:t>
            </w:r>
            <w:r w:rsidRPr="00265650">
              <w:rPr>
                <w:rFonts w:ascii="Times New Roman" w:eastAsia="华文楷体" w:hAnsi="Times New Roman" w:cs="Times New Roman"/>
                <w:color w:val="000000" w:themeColor="text1"/>
                <w:sz w:val="15"/>
                <w:szCs w:val="15"/>
              </w:rPr>
              <w:t>3</w:t>
            </w:r>
            <w:r w:rsidRPr="00265650">
              <w:rPr>
                <w:rFonts w:ascii="Times New Roman" w:eastAsia="华文楷体" w:hAnsi="Times New Roman" w:cs="Times New Roman"/>
                <w:color w:val="000000" w:themeColor="text1"/>
                <w:sz w:val="15"/>
                <w:szCs w:val="15"/>
              </w:rPr>
              <w:t>本，</w:t>
            </w:r>
            <w:r w:rsidRPr="00265650">
              <w:rPr>
                <w:rFonts w:ascii="Times New Roman" w:eastAsia="华文楷体" w:hAnsi="Times New Roman" w:cs="Times New Roman"/>
                <w:color w:val="000000" w:themeColor="text1"/>
                <w:sz w:val="15"/>
                <w:szCs w:val="15"/>
              </w:rPr>
              <w:t>Google Scholar</w:t>
            </w:r>
            <w:r w:rsidRPr="00265650">
              <w:rPr>
                <w:rFonts w:ascii="Times New Roman" w:eastAsia="华文楷体" w:hAnsi="Times New Roman" w:cs="Times New Roman"/>
                <w:color w:val="000000" w:themeColor="text1"/>
                <w:sz w:val="15"/>
                <w:szCs w:val="15"/>
              </w:rPr>
              <w:t>引用</w:t>
            </w:r>
            <w:r w:rsidRPr="00265650">
              <w:rPr>
                <w:rFonts w:ascii="Times New Roman" w:eastAsia="华文楷体" w:hAnsi="Times New Roman" w:cs="Times New Roman"/>
                <w:color w:val="000000" w:themeColor="text1"/>
                <w:sz w:val="15"/>
                <w:szCs w:val="15"/>
              </w:rPr>
              <w:t>2</w:t>
            </w:r>
            <w:r w:rsidRPr="00265650">
              <w:rPr>
                <w:rFonts w:ascii="Times New Roman" w:eastAsia="华文楷体" w:hAnsi="Times New Roman" w:cs="Times New Roman" w:hint="eastAsia"/>
                <w:color w:val="000000" w:themeColor="text1"/>
                <w:sz w:val="15"/>
                <w:szCs w:val="15"/>
              </w:rPr>
              <w:t>73</w:t>
            </w:r>
            <w:r w:rsidRPr="00265650">
              <w:rPr>
                <w:rFonts w:ascii="Times New Roman" w:eastAsia="华文楷体" w:hAnsi="Times New Roman" w:cs="Times New Roman"/>
                <w:color w:val="000000" w:themeColor="text1"/>
                <w:sz w:val="15"/>
                <w:szCs w:val="15"/>
              </w:rPr>
              <w:t>0</w:t>
            </w:r>
            <w:r w:rsidRPr="00265650">
              <w:rPr>
                <w:rFonts w:ascii="Times New Roman" w:eastAsia="华文楷体" w:hAnsi="Times New Roman" w:cs="Times New Roman"/>
                <w:color w:val="000000" w:themeColor="text1"/>
                <w:sz w:val="15"/>
                <w:szCs w:val="15"/>
              </w:rPr>
              <w:t>多次。</w:t>
            </w:r>
            <w:r w:rsidRPr="00265650">
              <w:rPr>
                <w:rFonts w:ascii="Times New Roman" w:eastAsia="华文楷体" w:hAnsi="Times New Roman" w:cs="Times New Roman"/>
                <w:color w:val="000000" w:themeColor="text1"/>
                <w:sz w:val="15"/>
                <w:szCs w:val="15"/>
              </w:rPr>
              <w:t>2008</w:t>
            </w:r>
            <w:r w:rsidRPr="00265650">
              <w:rPr>
                <w:rFonts w:ascii="Times New Roman" w:eastAsia="华文楷体" w:hAnsi="Times New Roman" w:cs="Times New Roman"/>
                <w:color w:val="000000" w:themeColor="text1"/>
                <w:sz w:val="15"/>
                <w:szCs w:val="15"/>
              </w:rPr>
              <w:t>年获教育部高等学校科学研究优秀成果奖自然科学奖一等奖，</w:t>
            </w:r>
            <w:r w:rsidRPr="00265650">
              <w:rPr>
                <w:rFonts w:ascii="Times New Roman" w:eastAsia="华文楷体" w:hAnsi="Times New Roman" w:cs="Times New Roman"/>
                <w:color w:val="000000" w:themeColor="text1"/>
                <w:sz w:val="15"/>
                <w:szCs w:val="15"/>
              </w:rPr>
              <w:t>2017</w:t>
            </w:r>
            <w:r w:rsidRPr="00265650">
              <w:rPr>
                <w:rFonts w:ascii="Times New Roman" w:eastAsia="华文楷体" w:hAnsi="Times New Roman" w:cs="Times New Roman"/>
                <w:color w:val="000000" w:themeColor="text1"/>
                <w:sz w:val="15"/>
                <w:szCs w:val="15"/>
              </w:rPr>
              <w:t>年获浙江省科技进步二等奖，</w:t>
            </w:r>
            <w:r w:rsidRPr="00265650">
              <w:rPr>
                <w:rFonts w:ascii="Times New Roman" w:eastAsia="华文楷体" w:hAnsi="Times New Roman" w:cs="Times New Roman"/>
                <w:color w:val="000000" w:themeColor="text1"/>
                <w:sz w:val="15"/>
                <w:szCs w:val="15"/>
              </w:rPr>
              <w:t>2008</w:t>
            </w:r>
            <w:r w:rsidRPr="00265650">
              <w:rPr>
                <w:rFonts w:ascii="Times New Roman" w:eastAsia="华文楷体" w:hAnsi="Times New Roman" w:cs="Times New Roman"/>
                <w:color w:val="000000" w:themeColor="text1"/>
                <w:sz w:val="15"/>
                <w:szCs w:val="15"/>
              </w:rPr>
              <w:t>年获陆增镛</w:t>
            </w:r>
            <w:r w:rsidRPr="00265650">
              <w:rPr>
                <w:rFonts w:ascii="Times New Roman" w:eastAsia="华文楷体" w:hAnsi="Times New Roman" w:cs="Times New Roman"/>
                <w:color w:val="000000" w:themeColor="text1"/>
                <w:sz w:val="15"/>
                <w:szCs w:val="15"/>
              </w:rPr>
              <w:t>CAD&amp;CG</w:t>
            </w:r>
            <w:r w:rsidRPr="00265650">
              <w:rPr>
                <w:rFonts w:ascii="Times New Roman" w:eastAsia="华文楷体" w:hAnsi="Times New Roman" w:cs="Times New Roman"/>
                <w:color w:val="000000" w:themeColor="text1"/>
                <w:sz w:val="15"/>
                <w:szCs w:val="15"/>
              </w:rPr>
              <w:t>高科技奖一等奖、</w:t>
            </w:r>
            <w:r w:rsidRPr="00265650">
              <w:rPr>
                <w:rFonts w:ascii="Times New Roman" w:eastAsia="华文楷体" w:hAnsi="Times New Roman" w:cs="Times New Roman"/>
                <w:color w:val="000000" w:themeColor="text1"/>
                <w:sz w:val="15"/>
                <w:szCs w:val="15"/>
              </w:rPr>
              <w:t>2015</w:t>
            </w:r>
            <w:r w:rsidRPr="00265650">
              <w:rPr>
                <w:rFonts w:ascii="Times New Roman" w:eastAsia="华文楷体" w:hAnsi="Times New Roman" w:cs="Times New Roman"/>
                <w:color w:val="000000" w:themeColor="text1"/>
                <w:sz w:val="15"/>
                <w:szCs w:val="15"/>
              </w:rPr>
              <w:t>年获美国计算机学会服务奖</w:t>
            </w:r>
            <w:r w:rsidRPr="00265650">
              <w:rPr>
                <w:rFonts w:ascii="Times New Roman" w:eastAsia="华文楷体" w:hAnsi="Times New Roman" w:cs="Times New Roman"/>
                <w:color w:val="000000" w:themeColor="text1"/>
                <w:sz w:val="15"/>
                <w:szCs w:val="15"/>
              </w:rPr>
              <w:t>(ACM Recognition of Service Award)</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2000</w:t>
            </w:r>
            <w:r w:rsidRPr="00265650">
              <w:rPr>
                <w:rFonts w:ascii="Times New Roman" w:eastAsia="华文楷体" w:hAnsi="Times New Roman" w:cs="Times New Roman"/>
                <w:color w:val="000000" w:themeColor="text1"/>
                <w:sz w:val="15"/>
                <w:szCs w:val="15"/>
              </w:rPr>
              <w:t>年获浙江省科技进步三等奖。获国际计算机动画学术会议</w:t>
            </w:r>
            <w:r w:rsidRPr="00265650">
              <w:rPr>
                <w:rFonts w:ascii="Times New Roman" w:eastAsia="华文楷体" w:hAnsi="Times New Roman" w:cs="Times New Roman"/>
                <w:color w:val="000000" w:themeColor="text1"/>
                <w:sz w:val="15"/>
                <w:szCs w:val="15"/>
              </w:rPr>
              <w:t>CASA'2017</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CASA'2018</w:t>
            </w:r>
            <w:r w:rsidRPr="00265650">
              <w:rPr>
                <w:rFonts w:ascii="Times New Roman" w:eastAsia="华文楷体" w:hAnsi="Times New Roman" w:cs="Times New Roman"/>
                <w:color w:val="000000" w:themeColor="text1"/>
                <w:sz w:val="15"/>
                <w:szCs w:val="15"/>
              </w:rPr>
              <w:t>最佳论文奖，《计算机真实感图形的算法基础》获</w:t>
            </w:r>
            <w:r w:rsidRPr="00265650">
              <w:rPr>
                <w:rFonts w:ascii="Times New Roman" w:eastAsia="华文楷体" w:hAnsi="Times New Roman" w:cs="Times New Roman"/>
                <w:color w:val="000000" w:themeColor="text1"/>
                <w:sz w:val="15"/>
                <w:szCs w:val="15"/>
              </w:rPr>
              <w:t>2001</w:t>
            </w:r>
            <w:r w:rsidRPr="00265650">
              <w:rPr>
                <w:rFonts w:ascii="Times New Roman" w:eastAsia="华文楷体" w:hAnsi="Times New Roman" w:cs="Times New Roman"/>
                <w:color w:val="000000" w:themeColor="text1"/>
                <w:sz w:val="15"/>
                <w:szCs w:val="15"/>
              </w:rPr>
              <w:t>年国家科技图书二等奖。</w:t>
            </w:r>
          </w:p>
          <w:p w:rsidR="00FA6D86" w:rsidRPr="00265650" w:rsidRDefault="00FA6D86" w:rsidP="00FC53DF">
            <w:pPr>
              <w:jc w:val="left"/>
              <w:rPr>
                <w:rFonts w:ascii="Times New Roman" w:eastAsia="华文楷体" w:hAnsi="Times New Roman" w:cs="Times New Roman"/>
                <w:color w:val="000000" w:themeColor="text1"/>
                <w:sz w:val="15"/>
                <w:szCs w:val="15"/>
              </w:rPr>
            </w:pPr>
            <w:r>
              <w:rPr>
                <w:rFonts w:ascii="Times New Roman" w:eastAsia="华文楷体" w:hAnsi="Times New Roman" w:cs="Times New Roman" w:hint="eastAsia"/>
                <w:color w:val="000000" w:themeColor="text1"/>
                <w:sz w:val="15"/>
                <w:szCs w:val="15"/>
              </w:rPr>
              <w:t>联系方式：</w:t>
            </w:r>
            <w:r w:rsidRPr="00FA6D86">
              <w:rPr>
                <w:rFonts w:ascii="Times New Roman" w:eastAsia="华文楷体" w:hAnsi="Times New Roman" w:cs="Times New Roman" w:hint="eastAsia"/>
                <w:color w:val="000000" w:themeColor="text1"/>
                <w:sz w:val="15"/>
                <w:szCs w:val="15"/>
              </w:rPr>
              <w:t>jin@cad.zju.edu.cn</w:t>
            </w:r>
          </w:p>
        </w:tc>
        <w:tc>
          <w:tcPr>
            <w:tcW w:w="992" w:type="dxa"/>
            <w:vAlign w:val="center"/>
          </w:tcPr>
          <w:p w:rsidR="00202B4E" w:rsidRPr="00265650" w:rsidRDefault="00FC53DF" w:rsidP="001C64BC">
            <w:pPr>
              <w:jc w:val="center"/>
              <w:rPr>
                <w:rFonts w:ascii="Times New Roman" w:eastAsia="华文楷体" w:hAnsi="Times New Roman" w:cs="Times New Roman"/>
                <w:color w:val="000000" w:themeColor="text1"/>
                <w:szCs w:val="21"/>
              </w:rPr>
            </w:pPr>
            <w:r w:rsidRPr="00265650">
              <w:rPr>
                <w:rFonts w:ascii="Times New Roman" w:eastAsia="华文楷体" w:hAnsi="Times New Roman" w:cs="Times New Roman"/>
                <w:color w:val="000000" w:themeColor="text1"/>
                <w:szCs w:val="21"/>
              </w:rPr>
              <w:lastRenderedPageBreak/>
              <w:t>虚拟现实</w:t>
            </w:r>
            <w:r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数字化服装</w:t>
            </w:r>
            <w:r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数字医疗、</w:t>
            </w:r>
            <w:r w:rsidR="001C64BC" w:rsidRPr="00265650">
              <w:rPr>
                <w:rFonts w:ascii="Times New Roman" w:eastAsia="华文楷体" w:hAnsi="Times New Roman" w:cs="Times New Roman"/>
                <w:color w:val="000000" w:themeColor="text1"/>
                <w:szCs w:val="21"/>
              </w:rPr>
              <w:t>交通仿真（无人驾驶）</w:t>
            </w:r>
            <w:r w:rsidR="001C64BC"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人工智能</w:t>
            </w:r>
            <w:r w:rsidRPr="00265650">
              <w:rPr>
                <w:rFonts w:ascii="Times New Roman" w:eastAsia="华文楷体" w:hAnsi="Times New Roman" w:cs="Times New Roman"/>
                <w:color w:val="000000" w:themeColor="text1"/>
                <w:szCs w:val="21"/>
              </w:rPr>
              <w:lastRenderedPageBreak/>
              <w:t>应用</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李玺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年获聘浙</w:t>
            </w:r>
            <w:bookmarkStart w:id="0" w:name="_GoBack"/>
            <w:bookmarkEnd w:id="0"/>
            <w:r w:rsidRPr="0015412D">
              <w:rPr>
                <w:rFonts w:ascii="Times New Roman" w:eastAsia="华文楷体" w:hAnsi="Times New Roman" w:cs="Times New Roman" w:hint="eastAsia"/>
                <w:color w:val="000000"/>
                <w:sz w:val="15"/>
                <w:szCs w:val="15"/>
              </w:rPr>
              <w:t>江大学教授，并入职浙江大学计算机学院人工智能研究所，国家千人计划青年项目入选者，中国图象图形学会理事，浙江省杰出青年科学基金获得者，浙江省特聘专家，浙江省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人才培养工程第二层次</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中国信息与电子科技发展战略研究中心专家委员会特聘专家。主要从事计算机视觉、模式识别和机器学习等领域的研究和开发。在目标跟踪、目标行为识别、图像标注、视频检索、哈希（</w:t>
            </w:r>
            <w:r w:rsidRPr="0015412D">
              <w:rPr>
                <w:rFonts w:ascii="Times New Roman" w:eastAsia="华文楷体" w:hAnsi="Times New Roman" w:cs="Times New Roman" w:hint="eastAsia"/>
                <w:color w:val="000000"/>
                <w:sz w:val="15"/>
                <w:szCs w:val="15"/>
              </w:rPr>
              <w:t>hashing</w:t>
            </w:r>
            <w:r w:rsidRPr="0015412D">
              <w:rPr>
                <w:rFonts w:ascii="Times New Roman" w:eastAsia="华文楷体" w:hAnsi="Times New Roman" w:cs="Times New Roman" w:hint="eastAsia"/>
                <w:color w:val="000000"/>
                <w:sz w:val="15"/>
                <w:szCs w:val="15"/>
              </w:rPr>
              <w:t>）函数学习等方面取得了深入系统的研究成果，其中在视频的运动跟踪、理解与检索等方面的研究具有特色和优势，取得了多项具有国际影响力的重要创新性成果。本人在国际权威期刊和国际顶级学术会议发表文章近</w:t>
            </w:r>
            <w:r w:rsidRPr="0015412D">
              <w:rPr>
                <w:rFonts w:ascii="Times New Roman" w:eastAsia="华文楷体" w:hAnsi="Times New Roman" w:cs="Times New Roman" w:hint="eastAsia"/>
                <w:color w:val="000000"/>
                <w:sz w:val="15"/>
                <w:szCs w:val="15"/>
              </w:rPr>
              <w:t>130</w:t>
            </w:r>
            <w:r w:rsidRPr="0015412D">
              <w:rPr>
                <w:rFonts w:ascii="Times New Roman" w:eastAsia="华文楷体" w:hAnsi="Times New Roman" w:cs="Times New Roman" w:hint="eastAsia"/>
                <w:color w:val="000000"/>
                <w:sz w:val="15"/>
                <w:szCs w:val="15"/>
              </w:rPr>
              <w:t>篇，包括</w:t>
            </w:r>
            <w:r w:rsidRPr="0015412D">
              <w:rPr>
                <w:rFonts w:ascii="Times New Roman" w:eastAsia="华文楷体" w:hAnsi="Times New Roman" w:cs="Times New Roman" w:hint="eastAsia"/>
                <w:color w:val="000000"/>
                <w:sz w:val="15"/>
                <w:szCs w:val="15"/>
              </w:rPr>
              <w:t>TPAMI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IJCV</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TIP</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TNNLS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TCYB(4</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TCSVT(3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TIST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TBD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ICCV(6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篇录用为大会开头报告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ECCV</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ICML</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篇，录用为大会口头报告）、</w:t>
            </w:r>
            <w:r w:rsidRPr="0015412D">
              <w:rPr>
                <w:rFonts w:ascii="Times New Roman" w:eastAsia="华文楷体" w:hAnsi="Times New Roman" w:cs="Times New Roman" w:hint="eastAsia"/>
                <w:color w:val="000000"/>
                <w:sz w:val="15"/>
                <w:szCs w:val="15"/>
              </w:rPr>
              <w:t>IJCAI(10</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ACM MM(6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WWW</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篇）等。这些研究成果受到了国际学术界和工业界的广泛关注，</w:t>
            </w:r>
            <w:r w:rsidRPr="0015412D">
              <w:rPr>
                <w:rFonts w:ascii="Times New Roman" w:eastAsia="华文楷体" w:hAnsi="Times New Roman" w:cs="Times New Roman" w:hint="eastAsia"/>
                <w:color w:val="000000"/>
                <w:sz w:val="15"/>
                <w:szCs w:val="15"/>
              </w:rPr>
              <w:t>Google Scholar</w:t>
            </w:r>
            <w:r w:rsidRPr="0015412D">
              <w:rPr>
                <w:rFonts w:ascii="Times New Roman" w:eastAsia="华文楷体" w:hAnsi="Times New Roman" w:cs="Times New Roman" w:hint="eastAsia"/>
                <w:color w:val="000000"/>
                <w:sz w:val="15"/>
                <w:szCs w:val="15"/>
              </w:rPr>
              <w:t>引用</w:t>
            </w:r>
            <w:r w:rsidRPr="0015412D">
              <w:rPr>
                <w:rFonts w:ascii="Times New Roman" w:eastAsia="华文楷体" w:hAnsi="Times New Roman" w:cs="Times New Roman" w:hint="eastAsia"/>
                <w:color w:val="000000"/>
                <w:sz w:val="15"/>
                <w:szCs w:val="15"/>
              </w:rPr>
              <w:t>3200</w:t>
            </w:r>
            <w:r w:rsidRPr="0015412D">
              <w:rPr>
                <w:rFonts w:ascii="Times New Roman" w:eastAsia="华文楷体" w:hAnsi="Times New Roman" w:cs="Times New Roman" w:hint="eastAsia"/>
                <w:color w:val="000000"/>
                <w:sz w:val="15"/>
                <w:szCs w:val="15"/>
              </w:rPr>
              <w:t>次左右，担任国际计算机视觉领域顶级会议</w:t>
            </w:r>
            <w:r w:rsidRPr="0015412D">
              <w:rPr>
                <w:rFonts w:ascii="Times New Roman" w:eastAsia="华文楷体" w:hAnsi="Times New Roman" w:cs="Times New Roman" w:hint="eastAsia"/>
                <w:color w:val="000000"/>
                <w:sz w:val="15"/>
                <w:szCs w:val="15"/>
              </w:rPr>
              <w:t>ICCV 2019</w:t>
            </w:r>
            <w:r w:rsidRPr="0015412D">
              <w:rPr>
                <w:rFonts w:ascii="Times New Roman" w:eastAsia="华文楷体" w:hAnsi="Times New Roman" w:cs="Times New Roman" w:hint="eastAsia"/>
                <w:color w:val="000000"/>
                <w:sz w:val="15"/>
                <w:szCs w:val="15"/>
              </w:rPr>
              <w:t>的领域主席（</w:t>
            </w:r>
            <w:r w:rsidRPr="0015412D">
              <w:rPr>
                <w:rFonts w:ascii="Times New Roman" w:eastAsia="华文楷体" w:hAnsi="Times New Roman" w:cs="Times New Roman" w:hint="eastAsia"/>
                <w:color w:val="000000"/>
                <w:sz w:val="15"/>
                <w:szCs w:val="15"/>
              </w:rPr>
              <w:t>Area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担任神经网络和学习系统领域顶级期刊《</w:t>
            </w:r>
            <w:r w:rsidRPr="0015412D">
              <w:rPr>
                <w:rFonts w:ascii="Times New Roman" w:eastAsia="华文楷体" w:hAnsi="Times New Roman" w:cs="Times New Roman" w:hint="eastAsia"/>
                <w:color w:val="000000"/>
                <w:sz w:val="15"/>
                <w:szCs w:val="15"/>
              </w:rPr>
              <w:t>IEEE Transactions on Neural Networks and Learning Systems</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2019.1</w:t>
            </w:r>
            <w:r w:rsidRPr="0015412D">
              <w:rPr>
                <w:rFonts w:ascii="Times New Roman" w:eastAsia="华文楷体" w:hAnsi="Times New Roman" w:cs="Times New Roman" w:hint="eastAsia"/>
                <w:color w:val="000000"/>
                <w:sz w:val="15"/>
                <w:szCs w:val="15"/>
              </w:rPr>
              <w:t>—），担任神经计算领域知名国际刊物《</w:t>
            </w:r>
            <w:r w:rsidRPr="0015412D">
              <w:rPr>
                <w:rFonts w:ascii="Times New Roman" w:eastAsia="华文楷体" w:hAnsi="Times New Roman" w:cs="Times New Roman" w:hint="eastAsia"/>
                <w:color w:val="000000"/>
                <w:sz w:val="15"/>
                <w:szCs w:val="15"/>
              </w:rPr>
              <w:t>Neurocomputing</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Neural Processing Letters</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，担任国际模式识别大会</w:t>
            </w:r>
            <w:r w:rsidRPr="0015412D">
              <w:rPr>
                <w:rFonts w:ascii="Times New Roman" w:eastAsia="华文楷体" w:hAnsi="Times New Roman" w:cs="Times New Roman" w:hint="eastAsia"/>
                <w:color w:val="000000"/>
                <w:sz w:val="15"/>
                <w:szCs w:val="15"/>
              </w:rPr>
              <w:t>ICPR 2018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Area Chair</w:t>
            </w:r>
            <w:r w:rsidRPr="0015412D">
              <w:rPr>
                <w:rFonts w:ascii="Times New Roman" w:eastAsia="华文楷体" w:hAnsi="Times New Roman" w:cs="Times New Roman" w:hint="eastAsia"/>
                <w:color w:val="000000"/>
                <w:sz w:val="15"/>
                <w:szCs w:val="15"/>
              </w:rPr>
              <w:t>，同时担任多个计算机视觉和模式识别方面的国际刊物和国际会议的审稿人和程序委员。获得两项最佳国际会议论文奖（包括</w:t>
            </w:r>
            <w:r w:rsidRPr="0015412D">
              <w:rPr>
                <w:rFonts w:ascii="Times New Roman" w:eastAsia="华文楷体" w:hAnsi="Times New Roman" w:cs="Times New Roman" w:hint="eastAsia"/>
                <w:color w:val="000000"/>
                <w:sz w:val="15"/>
                <w:szCs w:val="15"/>
              </w:rPr>
              <w:t>ACCV 2010</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lastRenderedPageBreak/>
              <w:t>DICTA 2012</w:t>
            </w:r>
            <w:r w:rsidRPr="0015412D">
              <w:rPr>
                <w:rFonts w:ascii="Times New Roman" w:eastAsia="华文楷体" w:hAnsi="Times New Roman" w:cs="Times New Roman" w:hint="eastAsia"/>
                <w:color w:val="000000"/>
                <w:sz w:val="15"/>
                <w:szCs w:val="15"/>
              </w:rPr>
              <w:t>），一项最佳学生论文奖（</w:t>
            </w:r>
            <w:r w:rsidRPr="0015412D">
              <w:rPr>
                <w:rFonts w:ascii="Times New Roman" w:eastAsia="华文楷体" w:hAnsi="Times New Roman" w:cs="Times New Roman" w:hint="eastAsia"/>
                <w:color w:val="000000"/>
                <w:sz w:val="15"/>
                <w:szCs w:val="15"/>
              </w:rPr>
              <w:t>ACML 2017</w:t>
            </w:r>
            <w:r w:rsidRPr="0015412D">
              <w:rPr>
                <w:rFonts w:ascii="Times New Roman" w:eastAsia="华文楷体" w:hAnsi="Times New Roman" w:cs="Times New Roman" w:hint="eastAsia"/>
                <w:color w:val="000000"/>
                <w:sz w:val="15"/>
                <w:szCs w:val="15"/>
              </w:rPr>
              <w:t>），以及一项</w:t>
            </w:r>
            <w:r w:rsidRPr="0015412D">
              <w:rPr>
                <w:rFonts w:ascii="Times New Roman" w:eastAsia="华文楷体" w:hAnsi="Times New Roman" w:cs="Times New Roman" w:hint="eastAsia"/>
                <w:color w:val="000000"/>
                <w:sz w:val="15"/>
                <w:szCs w:val="15"/>
              </w:rPr>
              <w:t>ICIP 2015 Top 10%</w:t>
            </w:r>
            <w:r w:rsidRPr="0015412D">
              <w:rPr>
                <w:rFonts w:ascii="Times New Roman" w:eastAsia="华文楷体" w:hAnsi="Times New Roman" w:cs="Times New Roman" w:hint="eastAsia"/>
                <w:color w:val="000000"/>
                <w:sz w:val="15"/>
                <w:szCs w:val="15"/>
              </w:rPr>
              <w:t>论文奖。另外分别获得两项中国北京市自然科学技术奖（包括一等奖和二等奖），以及一项中国专利优秀奖。所指导的博士生在</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年取得了</w:t>
            </w:r>
            <w:r w:rsidRPr="0015412D">
              <w:rPr>
                <w:rFonts w:ascii="Times New Roman" w:eastAsia="华文楷体" w:hAnsi="Times New Roman" w:cs="Times New Roman" w:hint="eastAsia"/>
                <w:color w:val="000000"/>
                <w:sz w:val="15"/>
                <w:szCs w:val="15"/>
              </w:rPr>
              <w:t>DICTA</w:t>
            </w:r>
            <w:r w:rsidRPr="0015412D">
              <w:rPr>
                <w:rFonts w:ascii="Times New Roman" w:eastAsia="华文楷体" w:hAnsi="Times New Roman" w:cs="Times New Roman" w:hint="eastAsia"/>
                <w:color w:val="000000"/>
                <w:sz w:val="15"/>
                <w:szCs w:val="15"/>
              </w:rPr>
              <w:t>（数字图像计算技术及其应用国际会议）最佳论文奖。另外，还指导学生队伍进入</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年阿里巴巴大规模图像搜索大赛的决赛阶段，获得第</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名</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报名参赛队伍逾</w:t>
            </w:r>
            <w:r w:rsidRPr="0015412D">
              <w:rPr>
                <w:rFonts w:ascii="Times New Roman" w:eastAsia="华文楷体" w:hAnsi="Times New Roman" w:cs="Times New Roman" w:hint="eastAsia"/>
                <w:color w:val="000000"/>
                <w:sz w:val="15"/>
                <w:szCs w:val="15"/>
              </w:rPr>
              <w:t>800</w:t>
            </w:r>
            <w:r w:rsidRPr="0015412D">
              <w:rPr>
                <w:rFonts w:ascii="Times New Roman" w:eastAsia="华文楷体" w:hAnsi="Times New Roman" w:cs="Times New Roman" w:hint="eastAsia"/>
                <w:color w:val="000000"/>
                <w:sz w:val="15"/>
                <w:szCs w:val="15"/>
              </w:rPr>
              <w:t>多支</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。另外，指导学生团队分别获得</w:t>
            </w:r>
            <w:r w:rsidRPr="0015412D">
              <w:rPr>
                <w:rFonts w:ascii="Times New Roman" w:eastAsia="华文楷体" w:hAnsi="Times New Roman" w:cs="Times New Roman" w:hint="eastAsia"/>
                <w:color w:val="000000"/>
                <w:sz w:val="15"/>
                <w:szCs w:val="15"/>
              </w:rPr>
              <w:t>ECCV 2018</w:t>
            </w:r>
            <w:r w:rsidRPr="0015412D">
              <w:rPr>
                <w:rFonts w:ascii="Times New Roman" w:eastAsia="华文楷体" w:hAnsi="Times New Roman" w:cs="Times New Roman" w:hint="eastAsia"/>
                <w:color w:val="000000"/>
                <w:sz w:val="15"/>
                <w:szCs w:val="15"/>
              </w:rPr>
              <w:t>自动驾驶和视频目标分割两项</w:t>
            </w:r>
            <w:r w:rsidRPr="0015412D">
              <w:rPr>
                <w:rFonts w:ascii="Times New Roman" w:eastAsia="华文楷体" w:hAnsi="Times New Roman" w:cs="Times New Roman" w:hint="eastAsia"/>
                <w:color w:val="000000"/>
                <w:sz w:val="15"/>
                <w:szCs w:val="15"/>
              </w:rPr>
              <w:t>Workshop</w:t>
            </w:r>
            <w:r w:rsidRPr="0015412D">
              <w:rPr>
                <w:rFonts w:ascii="Times New Roman" w:eastAsia="华文楷体" w:hAnsi="Times New Roman" w:cs="Times New Roman" w:hint="eastAsia"/>
                <w:color w:val="000000"/>
                <w:sz w:val="15"/>
                <w:szCs w:val="15"/>
              </w:rPr>
              <w:t>竞赛的第</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名和第</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名。本人担任很多国际著名的学术会议的程序委员（如</w:t>
            </w:r>
            <w:r w:rsidRPr="0015412D">
              <w:rPr>
                <w:rFonts w:ascii="Times New Roman" w:eastAsia="华文楷体" w:hAnsi="Times New Roman" w:cs="Times New Roman" w:hint="eastAsia"/>
                <w:color w:val="000000"/>
                <w:sz w:val="15"/>
                <w:szCs w:val="15"/>
              </w:rPr>
              <w:t>ICML2018</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CVPR2018</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IJCAI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NIPS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ICCV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 2017</w:t>
            </w:r>
            <w:r w:rsidRPr="0015412D">
              <w:rPr>
                <w:rFonts w:ascii="Times New Roman" w:eastAsia="华文楷体" w:hAnsi="Times New Roman" w:cs="Times New Roman" w:hint="eastAsia"/>
                <w:color w:val="000000"/>
                <w:sz w:val="15"/>
                <w:szCs w:val="15"/>
              </w:rPr>
              <w:t>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xilizju@zju.edu.cn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人工智能、计算机视觉、机器学习、模式识别、数据挖掘</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刘新国</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国家重点实验室，教授，博士生导师。</w:t>
            </w:r>
            <w:r w:rsidRPr="0015412D">
              <w:rPr>
                <w:rFonts w:ascii="Times New Roman" w:eastAsia="华文楷体" w:hAnsi="Times New Roman" w:cs="Times New Roman" w:hint="eastAsia"/>
                <w:color w:val="000000"/>
                <w:sz w:val="15"/>
                <w:szCs w:val="15"/>
              </w:rPr>
              <w:t>1991-2001</w:t>
            </w:r>
            <w:r w:rsidRPr="0015412D">
              <w:rPr>
                <w:rFonts w:ascii="Times New Roman" w:eastAsia="华文楷体" w:hAnsi="Times New Roman" w:cs="Times New Roman" w:hint="eastAsia"/>
                <w:color w:val="000000"/>
                <w:sz w:val="15"/>
                <w:szCs w:val="15"/>
              </w:rPr>
              <w:t>年在浙江大学学习，分别于</w:t>
            </w:r>
            <w:r w:rsidRPr="0015412D">
              <w:rPr>
                <w:rFonts w:ascii="Times New Roman" w:eastAsia="华文楷体" w:hAnsi="Times New Roman" w:cs="Times New Roman" w:hint="eastAsia"/>
                <w:color w:val="000000"/>
                <w:sz w:val="15"/>
                <w:szCs w:val="15"/>
              </w:rPr>
              <w:t>1995</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年获学士学位和博士学位。博士学位论文入选</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年全国优秀博士学位论文。</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年在微软亚洲研究院工作，先后任职副研究员和研究员，申请并取得授权</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项美国发明专利。从</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月至今，在浙江大学计算机学院，</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国家重点实验室工作，入选</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年教育部新世纪优秀人才支持计划。</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年在美国卡内基梅隆大学计算机学院进行访问研究。主要从事计算机图形学、视觉、人工智能相关的应用基础研究。</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xgliu@cad.zju.edu.cn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计算机图形学、虚拟现实、计算机视觉、人工智能、人体建模与动作识别</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模式识别、深度学习</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宋明黎</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浙江大学教授，博士生导师</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年于浙江大学获得计算机科学与技术专业工学博士学位，攻读博士期间获得“微软学者”称号。主要研究兴趣包括图像信息处理、机器视觉与模式识别、视觉大数据、嵌入式计算机视觉、自然人机交互等，在</w:t>
            </w:r>
            <w:r w:rsidRPr="0015412D">
              <w:rPr>
                <w:rFonts w:ascii="Times New Roman" w:eastAsia="华文楷体" w:hAnsi="Times New Roman" w:cs="Times New Roman" w:hint="eastAsia"/>
                <w:color w:val="000000"/>
                <w:sz w:val="15"/>
                <w:szCs w:val="15"/>
              </w:rPr>
              <w:t>IEEE T-PAMI, IEEE T-IP, T-MM, T-SMCB, Information Sciences, Pattern Recognition, CVPR, ECCV and ACM MM</w:t>
            </w:r>
            <w:r w:rsidRPr="0015412D">
              <w:rPr>
                <w:rFonts w:ascii="Times New Roman" w:eastAsia="华文楷体" w:hAnsi="Times New Roman" w:cs="Times New Roman" w:hint="eastAsia"/>
                <w:color w:val="000000"/>
                <w:sz w:val="15"/>
                <w:szCs w:val="15"/>
              </w:rPr>
              <w:t>等在内的会议和期刊上发表论文</w:t>
            </w:r>
            <w:r w:rsidRPr="0015412D">
              <w:rPr>
                <w:rFonts w:ascii="Times New Roman" w:eastAsia="华文楷体" w:hAnsi="Times New Roman" w:cs="Times New Roman" w:hint="eastAsia"/>
                <w:color w:val="000000"/>
                <w:sz w:val="15"/>
                <w:szCs w:val="15"/>
              </w:rPr>
              <w:t>120</w:t>
            </w:r>
            <w:r w:rsidRPr="0015412D">
              <w:rPr>
                <w:rFonts w:ascii="Times New Roman" w:eastAsia="华文楷体" w:hAnsi="Times New Roman" w:cs="Times New Roman" w:hint="eastAsia"/>
                <w:color w:val="000000"/>
                <w:sz w:val="15"/>
                <w:szCs w:val="15"/>
              </w:rPr>
              <w:t>余篇。担任</w:t>
            </w:r>
            <w:r w:rsidRPr="0015412D">
              <w:rPr>
                <w:rFonts w:ascii="Times New Roman" w:eastAsia="华文楷体" w:hAnsi="Times New Roman" w:cs="Times New Roman" w:hint="eastAsia"/>
                <w:color w:val="000000"/>
                <w:sz w:val="15"/>
                <w:szCs w:val="15"/>
              </w:rPr>
              <w:t>Information Sciences, Neurocomputing, Journal of Visual Communication and Image Representation, Neural Processing Letters</w:t>
            </w:r>
            <w:r w:rsidRPr="0015412D">
              <w:rPr>
                <w:rFonts w:ascii="Times New Roman" w:eastAsia="华文楷体" w:hAnsi="Times New Roman" w:cs="Times New Roman" w:hint="eastAsia"/>
                <w:color w:val="000000"/>
                <w:sz w:val="15"/>
                <w:szCs w:val="15"/>
              </w:rPr>
              <w:t>等国际期刊</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，并且是</w:t>
            </w:r>
            <w:r w:rsidRPr="0015412D">
              <w:rPr>
                <w:rFonts w:ascii="Times New Roman" w:eastAsia="华文楷体" w:hAnsi="Times New Roman" w:cs="Times New Roman" w:hint="eastAsia"/>
                <w:color w:val="000000"/>
                <w:sz w:val="15"/>
                <w:szCs w:val="15"/>
              </w:rPr>
              <w:t>ACM Multimedia, ICIP, ICASSP, ICME, PCM, PSIVT and CAIP</w:t>
            </w:r>
            <w:r w:rsidRPr="0015412D">
              <w:rPr>
                <w:rFonts w:ascii="Times New Roman" w:eastAsia="华文楷体" w:hAnsi="Times New Roman" w:cs="Times New Roman" w:hint="eastAsia"/>
                <w:color w:val="000000"/>
                <w:sz w:val="15"/>
                <w:szCs w:val="15"/>
              </w:rPr>
              <w:t>等国际会议的审稿专家和程序委员，另外还是</w:t>
            </w:r>
            <w:r w:rsidRPr="0015412D">
              <w:rPr>
                <w:rFonts w:ascii="Times New Roman" w:eastAsia="华文楷体" w:hAnsi="Times New Roman" w:cs="Times New Roman" w:hint="eastAsia"/>
                <w:color w:val="000000"/>
                <w:sz w:val="15"/>
                <w:szCs w:val="15"/>
              </w:rPr>
              <w:t>IEEE T-PAMI,T-IP, T-VCG, T-KDE, T-MM, T-CSVT, TSMCB, IJCV, PR, INS, CVIU</w:t>
            </w:r>
            <w:r w:rsidRPr="0015412D">
              <w:rPr>
                <w:rFonts w:ascii="Times New Roman" w:eastAsia="华文楷体" w:hAnsi="Times New Roman" w:cs="Times New Roman" w:hint="eastAsia"/>
                <w:color w:val="000000"/>
                <w:sz w:val="15"/>
                <w:szCs w:val="15"/>
              </w:rPr>
              <w:t>等期刊的特邀审稿专家。</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，新加坡国立大学，访问教授</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，美国华盛顿大学，访问学者</w:t>
            </w:r>
            <w:r w:rsidRPr="0015412D">
              <w:rPr>
                <w:rFonts w:ascii="Times New Roman" w:eastAsia="华文楷体" w:hAnsi="Times New Roman" w:cs="Times New Roman" w:hint="eastAsia"/>
                <w:color w:val="000000"/>
                <w:sz w:val="15"/>
                <w:szCs w:val="15"/>
              </w:rPr>
              <w:t xml:space="preserve">2009, </w:t>
            </w:r>
            <w:r w:rsidRPr="0015412D">
              <w:rPr>
                <w:rFonts w:ascii="Times New Roman" w:eastAsia="华文楷体" w:hAnsi="Times New Roman" w:cs="Times New Roman" w:hint="eastAsia"/>
                <w:color w:val="000000"/>
                <w:sz w:val="15"/>
                <w:szCs w:val="15"/>
              </w:rPr>
              <w:t>新加坡南洋理工大学，访问教授</w:t>
            </w:r>
            <w:r w:rsidRPr="0015412D">
              <w:rPr>
                <w:rFonts w:ascii="Times New Roman" w:eastAsia="华文楷体" w:hAnsi="Times New Roman" w:cs="Times New Roman" w:hint="eastAsia"/>
                <w:color w:val="000000"/>
                <w:sz w:val="15"/>
                <w:szCs w:val="15"/>
              </w:rPr>
              <w:t xml:space="preserve"> IEEE</w:t>
            </w:r>
            <w:r w:rsidRPr="0015412D">
              <w:rPr>
                <w:rFonts w:ascii="Times New Roman" w:eastAsia="华文楷体" w:hAnsi="Times New Roman" w:cs="Times New Roman" w:hint="eastAsia"/>
                <w:color w:val="000000"/>
                <w:sz w:val="15"/>
                <w:szCs w:val="15"/>
              </w:rPr>
              <w:t>资深会员，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专业会员。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brooksong@cs.zju.edu.cn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图像信息处理、机器视觉与模式识别、视觉大数据、嵌入式计算机视觉、自然人机交互</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视觉强化学习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19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汤永川</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副研究员</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副研究员，浙江大学设计学、计算机应用、数字化艺术与设计博士生导师，浙江省新世纪</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年入选浙江大学“新星计划”，并于</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月在英国</w:t>
            </w:r>
            <w:r w:rsidRPr="0015412D">
              <w:rPr>
                <w:rFonts w:ascii="Times New Roman" w:eastAsia="华文楷体" w:hAnsi="Times New Roman" w:cs="Times New Roman" w:hint="eastAsia"/>
                <w:color w:val="000000"/>
                <w:sz w:val="15"/>
                <w:szCs w:val="15"/>
              </w:rPr>
              <w:t>University of Bristol</w:t>
            </w:r>
            <w:r w:rsidRPr="0015412D">
              <w:rPr>
                <w:rFonts w:ascii="Times New Roman" w:eastAsia="华文楷体" w:hAnsi="Times New Roman" w:cs="Times New Roman" w:hint="eastAsia"/>
                <w:color w:val="000000"/>
                <w:sz w:val="15"/>
                <w:szCs w:val="15"/>
              </w:rPr>
              <w:t>从事合作研究。主要研究兴趣包括创新设计理论、计算智能、设计智能、人机融合智能、数字创意、美学计算、跨媒体计算、不确定推理等。在国际刊物</w:t>
            </w:r>
            <w:r w:rsidRPr="0015412D">
              <w:rPr>
                <w:rFonts w:ascii="Times New Roman" w:eastAsia="华文楷体" w:hAnsi="Times New Roman" w:cs="Times New Roman" w:hint="eastAsia"/>
                <w:color w:val="000000"/>
                <w:sz w:val="15"/>
                <w:szCs w:val="15"/>
              </w:rPr>
              <w:t>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IEEE Trans. on Fuzzy </w:t>
            </w:r>
            <w:r w:rsidRPr="0015412D">
              <w:rPr>
                <w:rFonts w:ascii="Times New Roman" w:eastAsia="华文楷体" w:hAnsi="Times New Roman" w:cs="Times New Roman" w:hint="eastAsia"/>
                <w:color w:val="000000"/>
                <w:sz w:val="15"/>
                <w:szCs w:val="15"/>
              </w:rPr>
              <w:lastRenderedPageBreak/>
              <w:t xml:space="preserve">Systems, IEEE Trans. on SMC-Part B: Cybernetics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Knowledge based Systems, Information Sciences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Fuzzy Sets and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 J. of Approximate Reasoning</w:t>
            </w:r>
            <w:r w:rsidRPr="0015412D">
              <w:rPr>
                <w:rFonts w:ascii="Times New Roman" w:eastAsia="华文楷体" w:hAnsi="Times New Roman" w:cs="Times New Roman" w:hint="eastAsia"/>
                <w:color w:val="000000"/>
                <w:sz w:val="15"/>
                <w:szCs w:val="15"/>
              </w:rPr>
              <w:t>等刊物上发表论文</w:t>
            </w:r>
            <w:r w:rsidRPr="0015412D">
              <w:rPr>
                <w:rFonts w:ascii="Times New Roman" w:eastAsia="华文楷体" w:hAnsi="Times New Roman" w:cs="Times New Roman" w:hint="eastAsia"/>
                <w:color w:val="000000"/>
                <w:sz w:val="15"/>
                <w:szCs w:val="15"/>
              </w:rPr>
              <w:t>40</w:t>
            </w:r>
            <w:r w:rsidRPr="0015412D">
              <w:rPr>
                <w:rFonts w:ascii="Times New Roman" w:eastAsia="华文楷体" w:hAnsi="Times New Roman" w:cs="Times New Roman" w:hint="eastAsia"/>
                <w:color w:val="000000"/>
                <w:sz w:val="15"/>
                <w:szCs w:val="15"/>
              </w:rPr>
              <w:t>余篇，一些论文成为最热门论文（</w:t>
            </w:r>
            <w:r w:rsidRPr="0015412D">
              <w:rPr>
                <w:rFonts w:ascii="Times New Roman" w:eastAsia="华文楷体" w:hAnsi="Times New Roman" w:cs="Times New Roman" w:hint="eastAsia"/>
                <w:color w:val="000000"/>
                <w:sz w:val="15"/>
                <w:szCs w:val="15"/>
              </w:rPr>
              <w:t>hottest article</w:t>
            </w:r>
            <w:r w:rsidRPr="0015412D">
              <w:rPr>
                <w:rFonts w:ascii="Times New Roman" w:eastAsia="华文楷体" w:hAnsi="Times New Roman" w:cs="Times New Roman" w:hint="eastAsia"/>
                <w:color w:val="000000"/>
                <w:sz w:val="15"/>
                <w:szCs w:val="15"/>
              </w:rPr>
              <w:t>）或亮点论文（</w:t>
            </w:r>
            <w:r w:rsidRPr="0015412D">
              <w:rPr>
                <w:rFonts w:ascii="Times New Roman" w:eastAsia="华文楷体" w:hAnsi="Times New Roman" w:cs="Times New Roman" w:hint="eastAsia"/>
                <w:color w:val="000000"/>
                <w:sz w:val="15"/>
                <w:szCs w:val="15"/>
              </w:rPr>
              <w:t>featured paper</w:t>
            </w:r>
            <w:r w:rsidRPr="0015412D">
              <w:rPr>
                <w:rFonts w:ascii="Times New Roman" w:eastAsia="华文楷体" w:hAnsi="Times New Roman" w:cs="Times New Roman" w:hint="eastAsia"/>
                <w:color w:val="000000"/>
                <w:sz w:val="15"/>
                <w:szCs w:val="15"/>
              </w:rPr>
              <w:t>）。作为项目负责人承担五项国家自然科学基金，作为统稿人或课题骨干负责中国工程院重大咨询项目“中国创新设计发展战略”、“中国数字创意产业发展战略”、“一带一路与中国制造”。目前是中国创新设计产业战略联盟副秘书长，中国数字创意技术装备创新产业联盟副理事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soft@zju.edu.cn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人机融合智能、数字创意、美学计算、跨媒体计</w:t>
            </w:r>
            <w:r w:rsidRPr="00BB3D23">
              <w:rPr>
                <w:rFonts w:ascii="Times New Roman" w:eastAsia="华文楷体" w:hAnsi="Times New Roman" w:cs="Times New Roman"/>
                <w:color w:val="000000"/>
                <w:szCs w:val="21"/>
              </w:rPr>
              <w:lastRenderedPageBreak/>
              <w:t>算、不确定推理</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创意与设计智能</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20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唐敏</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1994</w:t>
            </w:r>
            <w:r w:rsidRPr="0015412D">
              <w:rPr>
                <w:rFonts w:ascii="Times New Roman" w:eastAsia="华文楷体" w:hAnsi="Times New Roman" w:cs="Times New Roman" w:hint="eastAsia"/>
                <w:color w:val="000000"/>
                <w:sz w:val="15"/>
                <w:szCs w:val="15"/>
              </w:rPr>
              <w:t>年获浙江大学计算机软件专业学士学位</w:t>
            </w:r>
            <w:r w:rsidRPr="0015412D">
              <w:rPr>
                <w:rFonts w:ascii="Times New Roman" w:eastAsia="华文楷体" w:hAnsi="Times New Roman" w:cs="Times New Roman" w:hint="eastAsia"/>
                <w:color w:val="000000"/>
                <w:sz w:val="15"/>
                <w:szCs w:val="15"/>
              </w:rPr>
              <w:t>; 1996</w:t>
            </w:r>
            <w:r w:rsidRPr="0015412D">
              <w:rPr>
                <w:rFonts w:ascii="Times New Roman" w:eastAsia="华文楷体" w:hAnsi="Times New Roman" w:cs="Times New Roman" w:hint="eastAsia"/>
                <w:color w:val="000000"/>
                <w:sz w:val="15"/>
                <w:szCs w:val="15"/>
              </w:rPr>
              <w:t>年获得浙江大学计算机应用专业硕士学位</w:t>
            </w:r>
            <w:r w:rsidRPr="0015412D">
              <w:rPr>
                <w:rFonts w:ascii="Times New Roman" w:eastAsia="华文楷体" w:hAnsi="Times New Roman" w:cs="Times New Roman" w:hint="eastAsia"/>
                <w:color w:val="000000"/>
                <w:sz w:val="15"/>
                <w:szCs w:val="15"/>
              </w:rPr>
              <w:t>; 1999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月获得浙江大学计算机应用专业博士学位。同年留校任助教</w:t>
            </w:r>
            <w:r w:rsidRPr="0015412D">
              <w:rPr>
                <w:rFonts w:ascii="Times New Roman" w:eastAsia="华文楷体" w:hAnsi="Times New Roman" w:cs="Times New Roman" w:hint="eastAsia"/>
                <w:color w:val="000000"/>
                <w:sz w:val="15"/>
                <w:szCs w:val="15"/>
              </w:rPr>
              <w:t>; 2000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月晋升为副教授，在浙江大学计算机学院任职。</w:t>
            </w:r>
            <w:r w:rsidRPr="0015412D">
              <w:rPr>
                <w:rFonts w:ascii="Times New Roman" w:eastAsia="华文楷体" w:hAnsi="Times New Roman" w:cs="Times New Roman" w:hint="eastAsia"/>
                <w:color w:val="000000"/>
                <w:sz w:val="15"/>
                <w:szCs w:val="15"/>
              </w:rPr>
              <w:t xml:space="preserve"> 2002</w:t>
            </w:r>
            <w:r w:rsidRPr="0015412D">
              <w:rPr>
                <w:rFonts w:ascii="Times New Roman" w:eastAsia="华文楷体" w:hAnsi="Times New Roman" w:cs="Times New Roman" w:hint="eastAsia"/>
                <w:color w:val="000000"/>
                <w:sz w:val="15"/>
                <w:szCs w:val="15"/>
              </w:rPr>
              <w:t>年获得国家留学基金资助。</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月美国</w:t>
            </w:r>
            <w:r w:rsidRPr="0015412D">
              <w:rPr>
                <w:rFonts w:ascii="Times New Roman" w:eastAsia="华文楷体" w:hAnsi="Times New Roman" w:cs="Times New Roman" w:hint="eastAsia"/>
                <w:color w:val="000000"/>
                <w:sz w:val="15"/>
                <w:szCs w:val="15"/>
              </w:rPr>
              <w:t>Wichita</w:t>
            </w:r>
            <w:r w:rsidRPr="0015412D">
              <w:rPr>
                <w:rFonts w:ascii="Times New Roman" w:eastAsia="华文楷体" w:hAnsi="Times New Roman" w:cs="Times New Roman" w:hint="eastAsia"/>
                <w:color w:val="000000"/>
                <w:sz w:val="15"/>
                <w:szCs w:val="15"/>
              </w:rPr>
              <w:t>州立大学访问学者。</w:t>
            </w:r>
            <w:r w:rsidRPr="0015412D">
              <w:rPr>
                <w:rFonts w:ascii="Times New Roman" w:eastAsia="华文楷体" w:hAnsi="Times New Roman" w:cs="Times New Roman" w:hint="eastAsia"/>
                <w:color w:val="000000"/>
                <w:sz w:val="15"/>
                <w:szCs w:val="15"/>
              </w:rPr>
              <w:t xml:space="preserve"> 2007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获国家留学基金和浙江大学新星计划资助，在美国北卡罗莱纳大学教堂山分校访问。在工作期间主持国家自然科学基金项目一项、国家支撑计划项目一项、浙江省自然科学基金项目一项，参与了多项国家级、省部级科研项目，并获得国家科学进步三等奖一次，教育部科学进步二等奖一次。主要研究方向：物理仿真、基于图形处理器的算法加速、计算机辅助设计等，已在国内外期刊会议发表论文</w:t>
            </w:r>
            <w:r w:rsidRPr="0015412D">
              <w:rPr>
                <w:rFonts w:ascii="Times New Roman" w:eastAsia="华文楷体" w:hAnsi="Times New Roman" w:cs="Times New Roman" w:hint="eastAsia"/>
                <w:color w:val="000000"/>
                <w:sz w:val="15"/>
                <w:szCs w:val="15"/>
              </w:rPr>
              <w:t>90</w:t>
            </w:r>
            <w:r w:rsidRPr="0015412D">
              <w:rPr>
                <w:rFonts w:ascii="Times New Roman" w:eastAsia="华文楷体" w:hAnsi="Times New Roman" w:cs="Times New Roman" w:hint="eastAsia"/>
                <w:color w:val="000000"/>
                <w:sz w:val="15"/>
                <w:szCs w:val="15"/>
              </w:rPr>
              <w:t>余篇，</w:t>
            </w:r>
            <w:r w:rsidRPr="0015412D">
              <w:rPr>
                <w:rFonts w:ascii="Times New Roman" w:eastAsia="华文楷体" w:hAnsi="Times New Roman" w:cs="Times New Roman" w:hint="eastAsia"/>
                <w:color w:val="000000"/>
                <w:sz w:val="15"/>
                <w:szCs w:val="15"/>
              </w:rPr>
              <w:t>SCI/EI</w:t>
            </w:r>
            <w:r w:rsidRPr="0015412D">
              <w:rPr>
                <w:rFonts w:ascii="Times New Roman" w:eastAsia="华文楷体" w:hAnsi="Times New Roman" w:cs="Times New Roman" w:hint="eastAsia"/>
                <w:color w:val="000000"/>
                <w:sz w:val="15"/>
                <w:szCs w:val="15"/>
              </w:rPr>
              <w:t>收录</w:t>
            </w:r>
            <w:r w:rsidRPr="0015412D">
              <w:rPr>
                <w:rFonts w:ascii="Times New Roman" w:eastAsia="华文楷体" w:hAnsi="Times New Roman" w:cs="Times New Roman" w:hint="eastAsia"/>
                <w:color w:val="000000"/>
                <w:sz w:val="15"/>
                <w:szCs w:val="15"/>
              </w:rPr>
              <w:t>60</w:t>
            </w:r>
            <w:r w:rsidRPr="0015412D">
              <w:rPr>
                <w:rFonts w:ascii="Times New Roman" w:eastAsia="华文楷体" w:hAnsi="Times New Roman" w:cs="Times New Roman" w:hint="eastAsia"/>
                <w:color w:val="000000"/>
                <w:sz w:val="15"/>
                <w:szCs w:val="15"/>
              </w:rPr>
              <w:t>余篇，并在</w:t>
            </w:r>
            <w:r w:rsidRPr="0015412D">
              <w:rPr>
                <w:rFonts w:ascii="Times New Roman" w:eastAsia="华文楷体" w:hAnsi="Times New Roman" w:cs="Times New Roman" w:hint="eastAsia"/>
                <w:color w:val="000000"/>
                <w:sz w:val="15"/>
                <w:szCs w:val="15"/>
              </w:rPr>
              <w:t>SIGGRAPH</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Eurographics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SIGGRAPH Symposium on Interactive 3D Graphics and Games(I3D)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Pacific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Eurographics Symposium on Rendering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Symposium on Solid and Physical Modeling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Computer Graphics International</w:t>
            </w:r>
            <w:r w:rsidRPr="0015412D">
              <w:rPr>
                <w:rFonts w:ascii="Times New Roman" w:eastAsia="华文楷体" w:hAnsi="Times New Roman" w:cs="Times New Roman" w:hint="eastAsia"/>
                <w:color w:val="000000"/>
                <w:sz w:val="15"/>
                <w:szCs w:val="15"/>
              </w:rPr>
              <w:t>等顶级会议，</w:t>
            </w:r>
            <w:r w:rsidRPr="0015412D">
              <w:rPr>
                <w:rFonts w:ascii="Times New Roman" w:eastAsia="华文楷体" w:hAnsi="Times New Roman" w:cs="Times New Roman" w:hint="eastAsia"/>
                <w:color w:val="000000"/>
                <w:sz w:val="15"/>
                <w:szCs w:val="15"/>
              </w:rPr>
              <w:t xml:space="preserve"> ACM Transactions on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Visualization and Computer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Computer Graphics Forum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Graphical Models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The Visual Computer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Advanced Engineering Informatics</w:t>
            </w:r>
            <w:r w:rsidRPr="0015412D">
              <w:rPr>
                <w:rFonts w:ascii="Times New Roman" w:eastAsia="华文楷体" w:hAnsi="Times New Roman" w:cs="Times New Roman" w:hint="eastAsia"/>
                <w:color w:val="000000"/>
                <w:sz w:val="15"/>
                <w:szCs w:val="15"/>
              </w:rPr>
              <w:t>等国际期刊发表多篇论文。曾担任顶级会议</w:t>
            </w:r>
            <w:r w:rsidRPr="0015412D">
              <w:rPr>
                <w:rFonts w:ascii="Times New Roman" w:eastAsia="华文楷体" w:hAnsi="Times New Roman" w:cs="Times New Roman" w:hint="eastAsia"/>
                <w:color w:val="000000"/>
                <w:sz w:val="15"/>
                <w:szCs w:val="15"/>
              </w:rPr>
              <w:t>SIGGRAPH</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SIGGRAPH Asia, I3D(ACM SIGGRAPH Symposium on Interactive 3D Graphics and Games)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HPG(High Performance Graphics)</w:t>
            </w:r>
            <w:r w:rsidRPr="0015412D">
              <w:rPr>
                <w:rFonts w:ascii="Times New Roman" w:eastAsia="华文楷体" w:hAnsi="Times New Roman" w:cs="Times New Roman" w:hint="eastAsia"/>
                <w:color w:val="000000"/>
                <w:sz w:val="15"/>
                <w:szCs w:val="15"/>
              </w:rPr>
              <w:t>，顶级期刊</w:t>
            </w:r>
            <w:r w:rsidRPr="0015412D">
              <w:rPr>
                <w:rFonts w:ascii="Times New Roman" w:eastAsia="华文楷体" w:hAnsi="Times New Roman" w:cs="Times New Roman" w:hint="eastAsia"/>
                <w:color w:val="000000"/>
                <w:sz w:val="15"/>
                <w:szCs w:val="15"/>
              </w:rPr>
              <w:t xml:space="preserve"> ACM Transaction on Graphics, IEEE Transactions on Visualization and Computer Graphics</w:t>
            </w:r>
            <w:r w:rsidRPr="0015412D">
              <w:rPr>
                <w:rFonts w:ascii="Times New Roman" w:eastAsia="华文楷体" w:hAnsi="Times New Roman" w:cs="Times New Roman" w:hint="eastAsia"/>
                <w:color w:val="000000"/>
                <w:sz w:val="15"/>
                <w:szCs w:val="15"/>
              </w:rPr>
              <w:t>的论文评审工作。</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tang_m@zju.edu.cn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学习方法的三维场景语义建模与理解、面向多分辨率地形数据的学习方法、空间和语义信息的联合推断</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t>2</w:t>
            </w:r>
            <w:r>
              <w:rPr>
                <w:rFonts w:hint="eastAsia"/>
              </w:rPr>
              <w:t>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童若锋</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745237" w:rsidRDefault="00202B4E" w:rsidP="00BB2756">
            <w:pPr>
              <w:jc w:val="left"/>
              <w:rPr>
                <w:rFonts w:ascii="Times New Roman" w:eastAsia="华文楷体" w:hAnsi="Times New Roman" w:cs="Times New Roman"/>
                <w:color w:val="000000"/>
                <w:sz w:val="15"/>
                <w:szCs w:val="15"/>
              </w:rPr>
            </w:pPr>
            <w:r w:rsidRPr="00745237">
              <w:rPr>
                <w:rFonts w:ascii="Times New Roman" w:eastAsia="华文楷体" w:hAnsi="Times New Roman" w:cs="Times New Roman" w:hint="eastAsia"/>
                <w:color w:val="000000"/>
                <w:sz w:val="15"/>
                <w:szCs w:val="15"/>
              </w:rPr>
              <w:t>浙江大学计算机学院教授，博士生导师。</w:t>
            </w:r>
            <w:r w:rsidRPr="00745237">
              <w:rPr>
                <w:rFonts w:ascii="Times New Roman" w:eastAsia="华文楷体" w:hAnsi="Times New Roman" w:cs="Times New Roman" w:hint="eastAsia"/>
                <w:color w:val="000000"/>
                <w:sz w:val="15"/>
                <w:szCs w:val="15"/>
              </w:rPr>
              <w:t>1996</w:t>
            </w:r>
            <w:r w:rsidRPr="00745237">
              <w:rPr>
                <w:rFonts w:ascii="Times New Roman" w:eastAsia="华文楷体" w:hAnsi="Times New Roman" w:cs="Times New Roman" w:hint="eastAsia"/>
                <w:color w:val="000000"/>
                <w:sz w:val="15"/>
                <w:szCs w:val="15"/>
              </w:rPr>
              <w:t>年浙江大学应用数学专业博士毕业，承担了</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基于人体姿态数据库的立体呈现与远程交互关键技术与系统</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、“基于视频素材分析与融合的虚拟场景生成技术与系统”、“几何形状的修复和重建方法研究”等</w:t>
            </w:r>
            <w:r w:rsidRPr="00745237">
              <w:rPr>
                <w:rFonts w:ascii="Times New Roman" w:eastAsia="华文楷体" w:hAnsi="Times New Roman" w:cs="Times New Roman" w:hint="eastAsia"/>
                <w:color w:val="000000"/>
                <w:sz w:val="15"/>
                <w:szCs w:val="15"/>
              </w:rPr>
              <w:t>863</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 xml:space="preserve">973 </w:t>
            </w:r>
            <w:r w:rsidRPr="00745237">
              <w:rPr>
                <w:rFonts w:ascii="Times New Roman" w:eastAsia="华文楷体" w:hAnsi="Times New Roman" w:cs="Times New Roman" w:hint="eastAsia"/>
                <w:color w:val="000000"/>
                <w:sz w:val="15"/>
                <w:szCs w:val="15"/>
              </w:rPr>
              <w:t>和国家自然科学基金的研究，并正在与</w:t>
            </w:r>
            <w:r w:rsidRPr="00745237">
              <w:rPr>
                <w:rFonts w:ascii="Times New Roman" w:eastAsia="华文楷体" w:hAnsi="Times New Roman" w:cs="Times New Roman" w:hint="eastAsia"/>
                <w:color w:val="000000"/>
                <w:sz w:val="15"/>
                <w:szCs w:val="15"/>
              </w:rPr>
              <w:t>Qualcomm</w:t>
            </w:r>
            <w:r w:rsidRPr="00745237">
              <w:rPr>
                <w:rFonts w:ascii="Times New Roman" w:eastAsia="华文楷体" w:hAnsi="Times New Roman" w:cs="Times New Roman" w:hint="eastAsia"/>
                <w:color w:val="000000"/>
                <w:sz w:val="15"/>
                <w:szCs w:val="15"/>
              </w:rPr>
              <w:t>等国际知名公司开展项目合作。研究兴趣包括：虚拟现实，计算机视觉、基于人工智能的辅助医学诊断。</w:t>
            </w:r>
          </w:p>
          <w:p w:rsidR="00202B4E" w:rsidRPr="0015412D" w:rsidRDefault="00202B4E" w:rsidP="00BB2756">
            <w:pPr>
              <w:jc w:val="left"/>
              <w:rPr>
                <w:rFonts w:ascii="Times New Roman" w:eastAsia="华文楷体" w:hAnsi="Times New Roman" w:cs="Times New Roman"/>
                <w:color w:val="000000"/>
                <w:sz w:val="15"/>
                <w:szCs w:val="15"/>
              </w:rPr>
            </w:pPr>
            <w:r w:rsidRPr="00745237">
              <w:rPr>
                <w:rFonts w:ascii="Times New Roman" w:eastAsia="华文楷体" w:hAnsi="Times New Roman" w:cs="Times New Roman" w:hint="eastAsia"/>
                <w:color w:val="000000"/>
                <w:sz w:val="15"/>
                <w:szCs w:val="15"/>
              </w:rPr>
              <w:t>联系方式：</w:t>
            </w:r>
            <w:r w:rsidRPr="00745237">
              <w:rPr>
                <w:rFonts w:ascii="Times New Roman" w:eastAsia="华文楷体" w:hAnsi="Times New Roman" w:cs="Times New Roman" w:hint="eastAsia"/>
                <w:color w:val="000000"/>
                <w:sz w:val="15"/>
                <w:szCs w:val="15"/>
              </w:rPr>
              <w:t>trf@zju.edu.cn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虚拟现实，计算机视觉、基于人工智能的辅助医学诊断</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王跃宣</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 xml:space="preserve">2003 </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月毕业于浙江大学信息学院控制系，获工学博士学位。</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月在清华大学自动化系做博士后，</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月任清华大学自动化系助理研究员，</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月任清华大学计算机系副教授、理论计算机科学研究中心副主任，</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月晋升为教授、博导，任清华大学交叉信息院副院长、计算机科学实验班项目主任、清华大学计算机学位委员会委员。</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年起至今曾任香港大学、香港中文大学、美国达拉斯大学、香港城市大学的访问教授、美国阿贡国家实验室访问学者。是</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终身会员、美国科学促进会（</w:t>
            </w:r>
            <w:r w:rsidRPr="0015412D">
              <w:rPr>
                <w:rFonts w:ascii="Times New Roman" w:eastAsia="华文楷体" w:hAnsi="Times New Roman" w:cs="Times New Roman" w:hint="eastAsia"/>
                <w:color w:val="000000"/>
                <w:sz w:val="15"/>
                <w:szCs w:val="15"/>
              </w:rPr>
              <w:t>AAAS</w:t>
            </w:r>
            <w:r w:rsidRPr="0015412D">
              <w:rPr>
                <w:rFonts w:ascii="Times New Roman" w:eastAsia="华文楷体" w:hAnsi="Times New Roman" w:cs="Times New Roman" w:hint="eastAsia"/>
                <w:color w:val="000000"/>
                <w:sz w:val="15"/>
                <w:szCs w:val="15"/>
              </w:rPr>
              <w:t>）终身会员、</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会员、美国物理协会（</w:t>
            </w:r>
            <w:r w:rsidRPr="0015412D">
              <w:rPr>
                <w:rFonts w:ascii="Times New Roman" w:eastAsia="华文楷体" w:hAnsi="Times New Roman" w:cs="Times New Roman" w:hint="eastAsia"/>
                <w:color w:val="000000"/>
                <w:sz w:val="15"/>
                <w:szCs w:val="15"/>
              </w:rPr>
              <w:t>APS</w:t>
            </w:r>
            <w:r w:rsidRPr="0015412D">
              <w:rPr>
                <w:rFonts w:ascii="Times New Roman" w:eastAsia="华文楷体" w:hAnsi="Times New Roman" w:cs="Times New Roman" w:hint="eastAsia"/>
                <w:color w:val="000000"/>
                <w:sz w:val="15"/>
                <w:szCs w:val="15"/>
              </w:rPr>
              <w:t>）终身会员、中国物理协会终身会员、中国计算机学会高级会员、中国计算机学会传感器网络专业委员会委员。已承担</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重大科学问题导向项目课题、</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课题、</w:t>
            </w:r>
            <w:r w:rsidRPr="0015412D">
              <w:rPr>
                <w:rFonts w:ascii="Times New Roman" w:eastAsia="华文楷体" w:hAnsi="Times New Roman" w:cs="Times New Roman" w:hint="eastAsia"/>
                <w:color w:val="000000"/>
                <w:sz w:val="15"/>
                <w:szCs w:val="15"/>
              </w:rPr>
              <w:t xml:space="preserve">863 </w:t>
            </w:r>
            <w:r w:rsidRPr="0015412D">
              <w:rPr>
                <w:rFonts w:ascii="Times New Roman" w:eastAsia="华文楷体" w:hAnsi="Times New Roman" w:cs="Times New Roman" w:hint="eastAsia"/>
                <w:color w:val="000000"/>
                <w:sz w:val="15"/>
                <w:szCs w:val="15"/>
              </w:rPr>
              <w:t>项目各一项，自然科学基金项目三项，作为主要负责人在清华大学筹建并成立了交叉信息研究院、理论计算机科学研究中心、量子信息中心、清华大学计算机科学实验班，和</w:t>
            </w:r>
            <w:r w:rsidRPr="0015412D">
              <w:rPr>
                <w:rFonts w:ascii="Times New Roman" w:eastAsia="华文楷体" w:hAnsi="Times New Roman" w:cs="Times New Roman" w:hint="eastAsia"/>
                <w:color w:val="000000"/>
                <w:sz w:val="15"/>
                <w:szCs w:val="15"/>
              </w:rPr>
              <w:t>MIT</w:t>
            </w:r>
            <w:r w:rsidRPr="0015412D">
              <w:rPr>
                <w:rFonts w:ascii="Times New Roman" w:eastAsia="华文楷体" w:hAnsi="Times New Roman" w:cs="Times New Roman" w:hint="eastAsia"/>
                <w:color w:val="000000"/>
                <w:sz w:val="15"/>
                <w:szCs w:val="15"/>
              </w:rPr>
              <w:t>、密西根大学、加拿大滑铁卢大学、丹麦奥胡斯建立了国际联合中心，建立了国际化培养氛围和高水平学术交流平台及国际联合培养基地。先后担任</w:t>
            </w:r>
            <w:r w:rsidRPr="0015412D">
              <w:rPr>
                <w:rFonts w:ascii="Times New Roman" w:eastAsia="华文楷体" w:hAnsi="Times New Roman" w:cs="Times New Roman" w:hint="eastAsia"/>
                <w:color w:val="000000"/>
                <w:sz w:val="15"/>
                <w:szCs w:val="15"/>
              </w:rPr>
              <w:t>InfoCom2014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PDCAT2014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WiOpt2013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ALGOSENSORS2012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WASA2012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ESWeek2010</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COCOA2010</w:t>
            </w:r>
            <w:r w:rsidRPr="0015412D">
              <w:rPr>
                <w:rFonts w:ascii="Times New Roman" w:eastAsia="华文楷体" w:hAnsi="Times New Roman" w:cs="Times New Roman" w:hint="eastAsia"/>
                <w:color w:val="000000"/>
                <w:sz w:val="15"/>
                <w:szCs w:val="15"/>
              </w:rPr>
              <w:t>等无线传感器网络和无线通信领域国际会议的程序委员会委员。曾担任</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美国科学促进会（</w:t>
            </w:r>
            <w:r w:rsidRPr="0015412D">
              <w:rPr>
                <w:rFonts w:ascii="Times New Roman" w:eastAsia="华文楷体" w:hAnsi="Times New Roman" w:cs="Times New Roman" w:hint="eastAsia"/>
                <w:color w:val="000000"/>
                <w:sz w:val="15"/>
                <w:szCs w:val="15"/>
              </w:rPr>
              <w:t>AAAS</w:t>
            </w:r>
            <w:r w:rsidRPr="0015412D">
              <w:rPr>
                <w:rFonts w:ascii="Times New Roman" w:eastAsia="华文楷体" w:hAnsi="Times New Roman" w:cs="Times New Roman" w:hint="eastAsia"/>
                <w:color w:val="000000"/>
                <w:sz w:val="15"/>
                <w:szCs w:val="15"/>
              </w:rPr>
              <w:t>）分会主席、计算机科学创新研讨会（</w:t>
            </w:r>
            <w:r w:rsidRPr="0015412D">
              <w:rPr>
                <w:rFonts w:ascii="Times New Roman" w:eastAsia="华文楷体" w:hAnsi="Times New Roman" w:cs="Times New Roman" w:hint="eastAsia"/>
                <w:color w:val="000000"/>
                <w:sz w:val="15"/>
                <w:szCs w:val="15"/>
              </w:rPr>
              <w:t xml:space="preserve">Innovations in Computer Science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w:t>
            </w:r>
            <w:r w:rsidRPr="0015412D">
              <w:rPr>
                <w:rFonts w:ascii="Times New Roman" w:eastAsia="华文楷体" w:hAnsi="Times New Roman" w:cs="Times New Roman" w:hint="eastAsia"/>
                <w:color w:val="000000"/>
                <w:sz w:val="15"/>
                <w:szCs w:val="15"/>
              </w:rPr>
              <w:t>）组织主席、</w:t>
            </w:r>
            <w:r w:rsidRPr="0015412D">
              <w:rPr>
                <w:rFonts w:ascii="Times New Roman" w:eastAsia="华文楷体" w:hAnsi="Times New Roman" w:cs="Times New Roman" w:hint="eastAsia"/>
                <w:color w:val="000000"/>
                <w:sz w:val="15"/>
                <w:szCs w:val="15"/>
              </w:rPr>
              <w:t xml:space="preserve">The Symposium China Computer Science Vision 2020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ChinaCS2020</w:t>
            </w:r>
            <w:r w:rsidRPr="0015412D">
              <w:rPr>
                <w:rFonts w:ascii="Times New Roman" w:eastAsia="华文楷体" w:hAnsi="Times New Roman" w:cs="Times New Roman" w:hint="eastAsia"/>
                <w:color w:val="000000"/>
                <w:sz w:val="15"/>
                <w:szCs w:val="15"/>
              </w:rPr>
              <w:t>）程序和组织主席、理论计算机科学明日之星交流会（</w:t>
            </w:r>
            <w:r w:rsidRPr="0015412D">
              <w:rPr>
                <w:rFonts w:ascii="Times New Roman" w:eastAsia="华文楷体" w:hAnsi="Times New Roman" w:cs="Times New Roman" w:hint="eastAsia"/>
                <w:color w:val="000000"/>
                <w:sz w:val="15"/>
                <w:szCs w:val="15"/>
              </w:rPr>
              <w:t>China Theory Week</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CTW</w:t>
            </w:r>
            <w:r w:rsidRPr="0015412D">
              <w:rPr>
                <w:rFonts w:ascii="Times New Roman" w:eastAsia="华文楷体" w:hAnsi="Times New Roman" w:cs="Times New Roman" w:hint="eastAsia"/>
                <w:color w:val="000000"/>
                <w:sz w:val="15"/>
                <w:szCs w:val="15"/>
              </w:rPr>
              <w:t>）大会程序和组织主席、中国理论计算机科学人才培养研讨会</w:t>
            </w:r>
            <w:r w:rsidRPr="0015412D">
              <w:rPr>
                <w:rFonts w:ascii="Times New Roman" w:eastAsia="华文楷体" w:hAnsi="Times New Roman" w:cs="Times New Roman" w:hint="eastAsia"/>
                <w:color w:val="000000"/>
                <w:sz w:val="15"/>
                <w:szCs w:val="15"/>
              </w:rPr>
              <w:t>The First China Symposium on Theoretical Computer Science (CSTCS 2008)</w:t>
            </w:r>
            <w:r w:rsidRPr="0015412D">
              <w:rPr>
                <w:rFonts w:ascii="Times New Roman" w:eastAsia="华文楷体" w:hAnsi="Times New Roman" w:cs="Times New Roman" w:hint="eastAsia"/>
                <w:color w:val="000000"/>
                <w:sz w:val="15"/>
                <w:szCs w:val="15"/>
              </w:rPr>
              <w:t>、第五届中国传感器网络学术会议（</w:t>
            </w:r>
            <w:r w:rsidRPr="0015412D">
              <w:rPr>
                <w:rFonts w:ascii="Times New Roman" w:eastAsia="华文楷体" w:hAnsi="Times New Roman" w:cs="Times New Roman" w:hint="eastAsia"/>
                <w:color w:val="000000"/>
                <w:sz w:val="15"/>
                <w:szCs w:val="15"/>
              </w:rPr>
              <w:t>CWSN2011</w:t>
            </w:r>
            <w:r w:rsidRPr="0015412D">
              <w:rPr>
                <w:rFonts w:ascii="Times New Roman" w:eastAsia="华文楷体" w:hAnsi="Times New Roman" w:cs="Times New Roman" w:hint="eastAsia"/>
                <w:color w:val="000000"/>
                <w:sz w:val="15"/>
                <w:szCs w:val="15"/>
              </w:rPr>
              <w:t>）程序和组织主席等。王教授及团队是最早之一开展</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模型下分布式算法研究，设计了基于物理干扰模型（</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）并考虑无线自组网实际限制（如无植入网络架构、异步通信、无线设备功能简单、无全局信息等）的网络模型，建立了物理干扰模型下控制干扰和设计分布式算法的新方法和理论，并提出</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模型下第一个解决全局性通信问题的分布式算法，所提模型和方法已被被国内外同行大量采用，</w:t>
            </w:r>
            <w:r w:rsidRPr="0015412D">
              <w:rPr>
                <w:rFonts w:ascii="Times New Roman" w:eastAsia="华文楷体" w:hAnsi="Times New Roman" w:cs="Times New Roman" w:hint="eastAsia"/>
                <w:color w:val="000000"/>
                <w:sz w:val="15"/>
                <w:szCs w:val="15"/>
              </w:rPr>
              <w:t>Google Scholar</w:t>
            </w:r>
            <w:r w:rsidRPr="0015412D">
              <w:rPr>
                <w:rFonts w:ascii="Times New Roman" w:eastAsia="华文楷体" w:hAnsi="Times New Roman" w:cs="Times New Roman" w:hint="eastAsia"/>
                <w:color w:val="000000"/>
                <w:sz w:val="15"/>
                <w:szCs w:val="15"/>
              </w:rPr>
              <w:t>合计引用近百次，研究成果被一大批顶级会议论文引用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如</w:t>
            </w:r>
            <w:r w:rsidRPr="0015412D">
              <w:rPr>
                <w:rFonts w:ascii="Times New Roman" w:eastAsia="华文楷体" w:hAnsi="Times New Roman" w:cs="Times New Roman" w:hint="eastAsia"/>
                <w:color w:val="000000"/>
                <w:sz w:val="15"/>
                <w:szCs w:val="15"/>
              </w:rPr>
              <w:t>PODC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SODA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ICALP</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DISC</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，为相关工作提供了可借鉴的模型及解决问题的关键性技术。开发了“百亿亩思（</w:t>
            </w:r>
            <w:r w:rsidRPr="0015412D">
              <w:rPr>
                <w:rFonts w:ascii="Times New Roman" w:eastAsia="华文楷体" w:hAnsi="Times New Roman" w:cs="Times New Roman" w:hint="eastAsia"/>
                <w:color w:val="000000"/>
                <w:sz w:val="15"/>
                <w:szCs w:val="15"/>
              </w:rPr>
              <w:t>PAIMS</w:t>
            </w:r>
            <w:r w:rsidRPr="0015412D">
              <w:rPr>
                <w:rFonts w:ascii="Times New Roman" w:eastAsia="华文楷体" w:hAnsi="Times New Roman" w:cs="Times New Roman" w:hint="eastAsia"/>
                <w:color w:val="000000"/>
                <w:sz w:val="15"/>
                <w:szCs w:val="15"/>
              </w:rPr>
              <w:t>）”精准农业信息监测系统，该系统整体包括自行设计的高性能无线传感器节点、多种类型农业传感器、自主设计的骨干节点、自主设计的网络数据汇集器、基于</w:t>
            </w:r>
            <w:r w:rsidRPr="0015412D">
              <w:rPr>
                <w:rFonts w:ascii="Times New Roman" w:eastAsia="华文楷体" w:hAnsi="Times New Roman" w:cs="Times New Roman" w:hint="eastAsia"/>
                <w:color w:val="000000"/>
                <w:sz w:val="15"/>
                <w:szCs w:val="15"/>
              </w:rPr>
              <w:t>web</w:t>
            </w:r>
            <w:r w:rsidRPr="0015412D">
              <w:rPr>
                <w:rFonts w:ascii="Times New Roman" w:eastAsia="华文楷体" w:hAnsi="Times New Roman" w:cs="Times New Roman" w:hint="eastAsia"/>
                <w:color w:val="000000"/>
                <w:sz w:val="15"/>
                <w:szCs w:val="15"/>
              </w:rPr>
              <w:t>的农业信息呈现与应用平台，已在北京上庄实验田进行示范应用，用于监测</w:t>
            </w:r>
            <w:r w:rsidRPr="0015412D">
              <w:rPr>
                <w:rFonts w:ascii="Times New Roman" w:eastAsia="华文楷体" w:hAnsi="Times New Roman" w:cs="Times New Roman" w:hint="eastAsia"/>
                <w:color w:val="000000"/>
                <w:sz w:val="15"/>
                <w:szCs w:val="15"/>
              </w:rPr>
              <w:t>1000</w:t>
            </w:r>
            <w:r w:rsidRPr="0015412D">
              <w:rPr>
                <w:rFonts w:ascii="Times New Roman" w:eastAsia="华文楷体" w:hAnsi="Times New Roman" w:cs="Times New Roman" w:hint="eastAsia"/>
                <w:color w:val="000000"/>
                <w:sz w:val="15"/>
                <w:szCs w:val="15"/>
              </w:rPr>
              <w:t>亩农田与农作物的实时环境信息与生长情况，取得了很好示范效果，并在</w:t>
            </w:r>
            <w:r w:rsidRPr="0015412D">
              <w:rPr>
                <w:rFonts w:ascii="Times New Roman" w:eastAsia="华文楷体" w:hAnsi="Times New Roman" w:cs="Times New Roman" w:hint="eastAsia"/>
                <w:color w:val="000000"/>
                <w:sz w:val="15"/>
                <w:szCs w:val="15"/>
              </w:rPr>
              <w:t>MobiCOM 2010</w:t>
            </w:r>
            <w:r w:rsidRPr="0015412D">
              <w:rPr>
                <w:rFonts w:ascii="Times New Roman" w:eastAsia="华文楷体" w:hAnsi="Times New Roman" w:cs="Times New Roman" w:hint="eastAsia"/>
                <w:color w:val="000000"/>
                <w:sz w:val="15"/>
                <w:szCs w:val="15"/>
              </w:rPr>
              <w:t>会上汇报展示。已在无线网络和分布式计算领域的高水平杂志和国际知名会议上发表论文</w:t>
            </w:r>
            <w:r w:rsidRPr="0015412D">
              <w:rPr>
                <w:rFonts w:ascii="Times New Roman" w:eastAsia="华文楷体" w:hAnsi="Times New Roman" w:cs="Times New Roman" w:hint="eastAsia"/>
                <w:color w:val="000000"/>
                <w:sz w:val="15"/>
                <w:szCs w:val="15"/>
              </w:rPr>
              <w:t xml:space="preserve">60 </w:t>
            </w:r>
            <w:r w:rsidRPr="0015412D">
              <w:rPr>
                <w:rFonts w:ascii="Times New Roman" w:eastAsia="华文楷体" w:hAnsi="Times New Roman" w:cs="Times New Roman" w:hint="eastAsia"/>
                <w:color w:val="000000"/>
                <w:sz w:val="15"/>
                <w:szCs w:val="15"/>
              </w:rPr>
              <w:t>多篇。获</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年国家级教学成果奖一等奖、第七届北京市高等教育教学成果奖特等奖（</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年清华大学教学成果奖特等奖。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amywang@mail.tsinghua.edu.cn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网络科学和分布式计算</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吴飞</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博士，浙江大学求是特聘教授，博士生导师。于</w:t>
            </w:r>
            <w:r w:rsidRPr="0015412D">
              <w:rPr>
                <w:rFonts w:ascii="Times New Roman" w:eastAsia="华文楷体" w:hAnsi="Times New Roman" w:cs="Times New Roman" w:hint="eastAsia"/>
                <w:color w:val="000000"/>
                <w:sz w:val="15"/>
                <w:szCs w:val="15"/>
              </w:rPr>
              <w:t>1996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1999</w:t>
            </w:r>
            <w:r w:rsidRPr="0015412D">
              <w:rPr>
                <w:rFonts w:ascii="Times New Roman" w:eastAsia="华文楷体" w:hAnsi="Times New Roman" w:cs="Times New Roman" w:hint="eastAsia"/>
                <w:color w:val="000000"/>
                <w:sz w:val="15"/>
                <w:szCs w:val="15"/>
              </w:rPr>
              <w:t>年和</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分别于兰州大学、澳门大学和浙江大学取得学士、硕士和博士学位。主要研究领域为人工智能、跨媒体计算、多媒体分析与检索和统计学习。浙江大学计算机学院副院长、浙江大学人工智能研究所所长。国家杰出青年基金获得者（</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年）、教育部新世纪优秀人才支持计划入选者（</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年度）。目前主持国家自然科学基金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浙江省两化融合联合基金重点项目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项和</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课题</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项。在浙江大学新星计划资助下，于</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月在美国科学院院士、加州大学伯克利分校统计系前任系主任郁彬</w:t>
            </w:r>
            <w:r w:rsidRPr="0015412D">
              <w:rPr>
                <w:rFonts w:ascii="Times New Roman" w:eastAsia="华文楷体" w:hAnsi="Times New Roman" w:cs="Times New Roman" w:hint="eastAsia"/>
                <w:color w:val="000000"/>
                <w:sz w:val="15"/>
                <w:szCs w:val="15"/>
              </w:rPr>
              <w:t>(Bin Yu)</w:t>
            </w:r>
            <w:r w:rsidRPr="0015412D">
              <w:rPr>
                <w:rFonts w:ascii="Times New Roman" w:eastAsia="华文楷体" w:hAnsi="Times New Roman" w:cs="Times New Roman" w:hint="eastAsia"/>
                <w:color w:val="000000"/>
                <w:sz w:val="15"/>
                <w:szCs w:val="15"/>
              </w:rPr>
              <w:t>教授课题组做访问学者。目前担任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Multimedia System</w:t>
            </w:r>
            <w:r w:rsidRPr="0015412D">
              <w:rPr>
                <w:rFonts w:ascii="Times New Roman" w:eastAsia="华文楷体" w:hAnsi="Times New Roman" w:cs="Times New Roman" w:hint="eastAsia"/>
                <w:color w:val="000000"/>
                <w:sz w:val="15"/>
                <w:szCs w:val="15"/>
              </w:rPr>
              <w:t>副编审</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Frontiers of Information Technology &amp; Electronic Engineering (</w:t>
            </w:r>
            <w:r w:rsidRPr="0015412D">
              <w:rPr>
                <w:rFonts w:ascii="Times New Roman" w:eastAsia="华文楷体" w:hAnsi="Times New Roman" w:cs="Times New Roman" w:hint="eastAsia"/>
                <w:color w:val="000000"/>
                <w:sz w:val="15"/>
                <w:szCs w:val="15"/>
              </w:rPr>
              <w:t>中国工程院子刊</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编委会成员、《模式识别与人工智能》编辑委员会成员</w:t>
            </w:r>
            <w:r w:rsidRPr="0015412D">
              <w:rPr>
                <w:rFonts w:ascii="Times New Roman" w:eastAsia="华文楷体" w:hAnsi="Times New Roman" w:cs="Times New Roman" w:hint="eastAsia"/>
                <w:color w:val="000000"/>
                <w:sz w:val="15"/>
                <w:szCs w:val="15"/>
              </w:rPr>
              <w:t>(2016.12)</w:t>
            </w:r>
            <w:r w:rsidRPr="0015412D">
              <w:rPr>
                <w:rFonts w:ascii="Times New Roman" w:eastAsia="华文楷体" w:hAnsi="Times New Roman" w:cs="Times New Roman" w:hint="eastAsia"/>
                <w:color w:val="000000"/>
                <w:sz w:val="15"/>
                <w:szCs w:val="15"/>
              </w:rPr>
              <w:t>。中国图象图形学学会第七届理事会理事、中国图象图形学会动画与数字娱乐专委会副主任、中国计算机学会多媒体技术专业委员会常务委员、浙江省计算机学会数字媒体技术专委会主任委员，</w:t>
            </w:r>
            <w:r w:rsidRPr="0015412D">
              <w:rPr>
                <w:rFonts w:ascii="Times New Roman" w:eastAsia="华文楷体" w:hAnsi="Times New Roman" w:cs="Times New Roman" w:hint="eastAsia"/>
                <w:color w:val="000000"/>
                <w:sz w:val="15"/>
                <w:szCs w:val="15"/>
              </w:rPr>
              <w:t xml:space="preserve"> IEEE</w:t>
            </w:r>
            <w:r w:rsidRPr="0015412D">
              <w:rPr>
                <w:rFonts w:ascii="Times New Roman" w:eastAsia="华文楷体" w:hAnsi="Times New Roman" w:cs="Times New Roman" w:hint="eastAsia"/>
                <w:color w:val="000000"/>
                <w:sz w:val="15"/>
                <w:szCs w:val="15"/>
              </w:rPr>
              <w:t>电路与系统学会</w:t>
            </w:r>
            <w:r w:rsidRPr="0015412D">
              <w:rPr>
                <w:rFonts w:ascii="Times New Roman" w:eastAsia="华文楷体" w:hAnsi="Times New Roman" w:cs="Times New Roman" w:hint="eastAsia"/>
                <w:color w:val="000000"/>
                <w:sz w:val="15"/>
                <w:szCs w:val="15"/>
              </w:rPr>
              <w:t>(IEEE CAS) Hangzhou-Chapter</w:t>
            </w:r>
            <w:r w:rsidRPr="0015412D">
              <w:rPr>
                <w:rFonts w:ascii="Times New Roman" w:eastAsia="华文楷体" w:hAnsi="Times New Roman" w:cs="Times New Roman" w:hint="eastAsia"/>
                <w:color w:val="000000"/>
                <w:sz w:val="15"/>
                <w:szCs w:val="15"/>
              </w:rPr>
              <w:t>主席，教育部人工智能科技创新专家组工作组组长，“新一代人工智能系列教材”编委会秘书长、中国工程院院刊《</w:t>
            </w:r>
            <w:r w:rsidRPr="0015412D">
              <w:rPr>
                <w:rFonts w:ascii="Times New Roman" w:eastAsia="华文楷体" w:hAnsi="Times New Roman" w:cs="Times New Roman" w:hint="eastAsia"/>
                <w:color w:val="000000"/>
                <w:sz w:val="15"/>
                <w:szCs w:val="15"/>
              </w:rPr>
              <w:t>Engineering</w:t>
            </w:r>
            <w:r w:rsidRPr="0015412D">
              <w:rPr>
                <w:rFonts w:ascii="Times New Roman" w:eastAsia="华文楷体" w:hAnsi="Times New Roman" w:cs="Times New Roman" w:hint="eastAsia"/>
                <w:color w:val="000000"/>
                <w:sz w:val="15"/>
                <w:szCs w:val="15"/>
              </w:rPr>
              <w:t>》特刊《</w:t>
            </w:r>
            <w:r w:rsidRPr="0015412D">
              <w:rPr>
                <w:rFonts w:ascii="Times New Roman" w:eastAsia="华文楷体" w:hAnsi="Times New Roman" w:cs="Times New Roman" w:hint="eastAsia"/>
                <w:color w:val="000000"/>
                <w:sz w:val="15"/>
                <w:szCs w:val="15"/>
              </w:rPr>
              <w:t>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拟</w:t>
            </w:r>
            <w:r w:rsidRPr="0015412D">
              <w:rPr>
                <w:rFonts w:ascii="Times New Roman" w:eastAsia="华文楷体" w:hAnsi="Times New Roman" w:cs="Times New Roman" w:hint="eastAsia"/>
                <w:color w:val="000000"/>
                <w:sz w:val="15"/>
                <w:szCs w:val="15"/>
              </w:rPr>
              <w:t>2019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月出版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执行主编。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wufei@cs.zju.edu.cn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w:t>
            </w:r>
            <w:r w:rsidRPr="00BB3D23">
              <w:rPr>
                <w:rFonts w:ascii="Times New Roman" w:eastAsia="华文楷体" w:hAnsi="Times New Roman" w:cs="Times New Roman"/>
                <w:b/>
                <w:bCs/>
                <w:color w:val="000000"/>
                <w:szCs w:val="21"/>
              </w:rPr>
              <w:t>、</w:t>
            </w:r>
            <w:r w:rsidRPr="00BB3D23">
              <w:rPr>
                <w:rFonts w:ascii="Times New Roman" w:eastAsia="华文楷体" w:hAnsi="Times New Roman" w:cs="Times New Roman"/>
                <w:color w:val="000000"/>
                <w:szCs w:val="21"/>
              </w:rPr>
              <w:t>多媒体分析与检索、</w:t>
            </w:r>
            <w:r w:rsidRPr="00BB3D23">
              <w:rPr>
                <w:rFonts w:ascii="Times New Roman" w:eastAsia="华文楷体" w:hAnsi="Times New Roman" w:cs="Times New Roman"/>
                <w:b/>
                <w:bCs/>
                <w:color w:val="000000"/>
                <w:szCs w:val="21"/>
              </w:rPr>
              <w:t> </w:t>
            </w:r>
            <w:r w:rsidRPr="00BB3D23">
              <w:rPr>
                <w:rFonts w:ascii="Times New Roman" w:eastAsia="华文楷体" w:hAnsi="Times New Roman" w:cs="Times New Roman"/>
                <w:color w:val="000000"/>
                <w:szCs w:val="21"/>
              </w:rPr>
              <w:t>跨媒体计算、统计学习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吴健</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博导，于浙江大学计算机学院获得学士、博士学位。浙大睿医人工智能研究中心主任、中国计算机学会青工委委员，中国计算机学会服务计算专委会委员，中国计算机学会计算机应用专委会委员，浙江省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人才，科技部重点领域创新团队成员。研究兴趣集中在医学人工智能、服务计算等方面。近年来主持国家科技支撑项目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项，国家自然科学基金项目</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项，浙江省自然科学基金</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项，浙江省重大科技攻关</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项。先后在国内外期刊会议发表</w:t>
            </w:r>
            <w:r w:rsidRPr="0015412D">
              <w:rPr>
                <w:rFonts w:ascii="Times New Roman" w:eastAsia="华文楷体" w:hAnsi="Times New Roman" w:cs="Times New Roman" w:hint="eastAsia"/>
                <w:color w:val="000000"/>
                <w:sz w:val="15"/>
                <w:szCs w:val="15"/>
              </w:rPr>
              <w:t>SCI/EI</w:t>
            </w:r>
            <w:r w:rsidRPr="0015412D">
              <w:rPr>
                <w:rFonts w:ascii="Times New Roman" w:eastAsia="华文楷体" w:hAnsi="Times New Roman" w:cs="Times New Roman" w:hint="eastAsia"/>
                <w:color w:val="000000"/>
                <w:sz w:val="15"/>
                <w:szCs w:val="15"/>
              </w:rPr>
              <w:t>收录论文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余篇，获得</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年度中国百篇最具影响国内学术论文，</w:t>
            </w:r>
            <w:r w:rsidRPr="0015412D">
              <w:rPr>
                <w:rFonts w:ascii="Times New Roman" w:eastAsia="华文楷体" w:hAnsi="Times New Roman" w:cs="Times New Roman" w:hint="eastAsia"/>
                <w:color w:val="000000"/>
                <w:sz w:val="15"/>
                <w:szCs w:val="15"/>
              </w:rPr>
              <w:t>2017CCF</w:t>
            </w:r>
            <w:r w:rsidRPr="0015412D">
              <w:rPr>
                <w:rFonts w:ascii="Times New Roman" w:eastAsia="华文楷体" w:hAnsi="Times New Roman" w:cs="Times New Roman" w:hint="eastAsia"/>
                <w:color w:val="000000"/>
                <w:sz w:val="15"/>
                <w:szCs w:val="15"/>
              </w:rPr>
              <w:t>优秀论文奖。</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年获教育部科技进步一等奖，</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年获浙江省科技进步一等奖，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年获中国商业联合会科学技术特等奖，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年获国家科技进步奖二等奖，</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年获浙江省科技进步一等奖。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wujian2000@zju.edu.cn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医学领域人工智能、医学影像处理、计算机视觉、自然语言处理、数据挖掘</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肖俊</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浙江大学计算机学院人工智能研究所教授、博士生导师，浙江省“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”人才工程第三层次培养人员，浙江大学求是青年学者，微软学者，教育部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微软视觉感知重点实验室（浙江大学）青年骨干教师。中国计算机学会青年计算机科技论坛（</w:t>
            </w:r>
            <w:r w:rsidRPr="0015412D">
              <w:rPr>
                <w:rFonts w:ascii="Times New Roman" w:eastAsia="华文楷体" w:hAnsi="Times New Roman" w:cs="Times New Roman" w:hint="eastAsia"/>
                <w:color w:val="000000"/>
                <w:sz w:val="15"/>
                <w:szCs w:val="15"/>
              </w:rPr>
              <w:t>YOCSEF</w:t>
            </w:r>
            <w:r w:rsidRPr="0015412D">
              <w:rPr>
                <w:rFonts w:ascii="Times New Roman" w:eastAsia="华文楷体" w:hAnsi="Times New Roman" w:cs="Times New Roman" w:hint="eastAsia"/>
                <w:color w:val="000000"/>
                <w:sz w:val="15"/>
                <w:szCs w:val="15"/>
              </w:rPr>
              <w:t>）杭州分论坛委员，中国计算机学会会员。主要研究领域为智能大数据、多媒体分析计算及计算机视觉等方面。自参加工作以来主持国家级项目</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项、省部级项目</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项，包括：</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面上项目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青年基金</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项、国家重点研发计划项目子课题</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w:t>
            </w:r>
            <w:r w:rsidRPr="0015412D">
              <w:rPr>
                <w:rFonts w:ascii="Times New Roman" w:eastAsia="华文楷体" w:hAnsi="Times New Roman" w:cs="Times New Roman" w:hint="eastAsia"/>
                <w:color w:val="000000"/>
                <w:sz w:val="15"/>
                <w:szCs w:val="15"/>
              </w:rPr>
              <w:t>NSF</w:t>
            </w:r>
            <w:r w:rsidRPr="0015412D">
              <w:rPr>
                <w:rFonts w:ascii="Times New Roman" w:eastAsia="华文楷体" w:hAnsi="Times New Roman" w:cs="Times New Roman" w:hint="eastAsia"/>
                <w:color w:val="000000"/>
                <w:sz w:val="15"/>
                <w:szCs w:val="15"/>
              </w:rPr>
              <w:t>重点项目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项、浙江省重大专项</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项、浙江省重点研发计划项目子课题</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项、浙江省</w:t>
            </w:r>
            <w:r w:rsidRPr="0015412D">
              <w:rPr>
                <w:rFonts w:ascii="Times New Roman" w:eastAsia="华文楷体" w:hAnsi="Times New Roman" w:cs="Times New Roman" w:hint="eastAsia"/>
                <w:color w:val="000000"/>
                <w:sz w:val="15"/>
                <w:szCs w:val="15"/>
              </w:rPr>
              <w:t>NSF</w:t>
            </w:r>
            <w:r w:rsidRPr="0015412D">
              <w:rPr>
                <w:rFonts w:ascii="Times New Roman" w:eastAsia="华文楷体" w:hAnsi="Times New Roman" w:cs="Times New Roman" w:hint="eastAsia"/>
                <w:color w:val="000000"/>
                <w:sz w:val="15"/>
                <w:szCs w:val="15"/>
              </w:rPr>
              <w:t>面上项目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项、浙江省公益性技术应用研究计划项目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项、中国博士后科学基金特别资助项目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项；作为骨干参与</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重点、</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lastRenderedPageBreak/>
              <w:t>科技支撑及中国工程院“中国工程科技知识中心”等项目，获浙江省科学技术奖自然科学一等奖</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和浙江大学信息学部青年教师二等奖</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，入选浙江省“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年）、浙江大学求是青年学者（</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年）。在</w:t>
            </w:r>
            <w:r w:rsidRPr="0015412D">
              <w:rPr>
                <w:rFonts w:ascii="Times New Roman" w:eastAsia="华文楷体" w:hAnsi="Times New Roman" w:cs="Times New Roman" w:hint="eastAsia"/>
                <w:color w:val="000000"/>
                <w:sz w:val="15"/>
                <w:szCs w:val="15"/>
              </w:rPr>
              <w:t>IEEE 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IJCAI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TCB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Pattern Recognition</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Signal Processing</w:t>
            </w:r>
            <w:r w:rsidRPr="0015412D">
              <w:rPr>
                <w:rFonts w:ascii="Times New Roman" w:eastAsia="华文楷体" w:hAnsi="Times New Roman" w:cs="Times New Roman" w:hint="eastAsia"/>
                <w:color w:val="000000"/>
                <w:sz w:val="15"/>
                <w:szCs w:val="15"/>
              </w:rPr>
              <w:t>等重要国际学术期刊和顶级学术会议上发表论文</w:t>
            </w:r>
            <w:r w:rsidRPr="0015412D">
              <w:rPr>
                <w:rFonts w:ascii="Times New Roman" w:eastAsia="华文楷体" w:hAnsi="Times New Roman" w:cs="Times New Roman" w:hint="eastAsia"/>
                <w:color w:val="000000"/>
                <w:sz w:val="15"/>
                <w:szCs w:val="15"/>
              </w:rPr>
              <w:t>80</w:t>
            </w:r>
            <w:r w:rsidRPr="0015412D">
              <w:rPr>
                <w:rFonts w:ascii="Times New Roman" w:eastAsia="华文楷体" w:hAnsi="Times New Roman" w:cs="Times New Roman" w:hint="eastAsia"/>
                <w:color w:val="000000"/>
                <w:sz w:val="15"/>
                <w:szCs w:val="15"/>
              </w:rPr>
              <w:t>余篇（第一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58</w:t>
            </w:r>
            <w:r w:rsidRPr="0015412D">
              <w:rPr>
                <w:rFonts w:ascii="Times New Roman" w:eastAsia="华文楷体" w:hAnsi="Times New Roman" w:cs="Times New Roman" w:hint="eastAsia"/>
                <w:color w:val="000000"/>
                <w:sz w:val="15"/>
                <w:szCs w:val="15"/>
              </w:rPr>
              <w:t>篇）：其中</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检索</w:t>
            </w:r>
            <w:r w:rsidRPr="0015412D">
              <w:rPr>
                <w:rFonts w:ascii="Times New Roman" w:eastAsia="华文楷体" w:hAnsi="Times New Roman" w:cs="Times New Roman" w:hint="eastAsia"/>
                <w:color w:val="000000"/>
                <w:sz w:val="15"/>
                <w:szCs w:val="15"/>
              </w:rPr>
              <w:t>36</w:t>
            </w:r>
            <w:r w:rsidRPr="0015412D">
              <w:rPr>
                <w:rFonts w:ascii="Times New Roman" w:eastAsia="华文楷体" w:hAnsi="Times New Roman" w:cs="Times New Roman" w:hint="eastAsia"/>
                <w:color w:val="000000"/>
                <w:sz w:val="15"/>
                <w:szCs w:val="15"/>
              </w:rPr>
              <w:t>篇（累积影响因子超过</w:t>
            </w:r>
            <w:r w:rsidRPr="0015412D">
              <w:rPr>
                <w:rFonts w:ascii="Times New Roman" w:eastAsia="华文楷体" w:hAnsi="Times New Roman" w:cs="Times New Roman" w:hint="eastAsia"/>
                <w:color w:val="000000"/>
                <w:sz w:val="15"/>
                <w:szCs w:val="15"/>
              </w:rPr>
              <w:t>77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EI</w:t>
            </w:r>
            <w:r w:rsidRPr="0015412D">
              <w:rPr>
                <w:rFonts w:ascii="Times New Roman" w:eastAsia="华文楷体" w:hAnsi="Times New Roman" w:cs="Times New Roman" w:hint="eastAsia"/>
                <w:color w:val="000000"/>
                <w:sz w:val="15"/>
                <w:szCs w:val="15"/>
              </w:rPr>
              <w:t>检索</w:t>
            </w:r>
            <w:r w:rsidRPr="0015412D">
              <w:rPr>
                <w:rFonts w:ascii="Times New Roman" w:eastAsia="华文楷体" w:hAnsi="Times New Roman" w:cs="Times New Roman" w:hint="eastAsia"/>
                <w:color w:val="000000"/>
                <w:sz w:val="15"/>
                <w:szCs w:val="15"/>
              </w:rPr>
              <w:t>57</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CCF A</w:t>
            </w:r>
            <w:r w:rsidRPr="0015412D">
              <w:rPr>
                <w:rFonts w:ascii="Times New Roman" w:eastAsia="华文楷体" w:hAnsi="Times New Roman" w:cs="Times New Roman" w:hint="eastAsia"/>
                <w:color w:val="000000"/>
                <w:sz w:val="15"/>
                <w:szCs w:val="15"/>
              </w:rPr>
              <w:t>类论文</w:t>
            </w:r>
            <w:r w:rsidRPr="0015412D">
              <w:rPr>
                <w:rFonts w:ascii="Times New Roman" w:eastAsia="华文楷体" w:hAnsi="Times New Roman" w:cs="Times New Roman" w:hint="eastAsia"/>
                <w:color w:val="000000"/>
                <w:sz w:val="15"/>
                <w:szCs w:val="15"/>
              </w:rPr>
              <w:t>18</w:t>
            </w:r>
            <w:r w:rsidRPr="0015412D">
              <w:rPr>
                <w:rFonts w:ascii="Times New Roman" w:eastAsia="华文楷体" w:hAnsi="Times New Roman" w:cs="Times New Roman" w:hint="eastAsia"/>
                <w:color w:val="000000"/>
                <w:sz w:val="15"/>
                <w:szCs w:val="15"/>
              </w:rPr>
              <w:t>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15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CCF B&amp;C</w:t>
            </w:r>
            <w:r w:rsidRPr="0015412D">
              <w:rPr>
                <w:rFonts w:ascii="Times New Roman" w:eastAsia="华文楷体" w:hAnsi="Times New Roman" w:cs="Times New Roman" w:hint="eastAsia"/>
                <w:color w:val="000000"/>
                <w:sz w:val="15"/>
                <w:szCs w:val="15"/>
              </w:rPr>
              <w:t>类论文</w:t>
            </w:r>
            <w:r w:rsidRPr="0015412D">
              <w:rPr>
                <w:rFonts w:ascii="Times New Roman" w:eastAsia="华文楷体" w:hAnsi="Times New Roman" w:cs="Times New Roman" w:hint="eastAsia"/>
                <w:color w:val="000000"/>
                <w:sz w:val="15"/>
                <w:szCs w:val="15"/>
              </w:rPr>
              <w:t>31</w:t>
            </w:r>
            <w:r w:rsidRPr="0015412D">
              <w:rPr>
                <w:rFonts w:ascii="Times New Roman" w:eastAsia="华文楷体" w:hAnsi="Times New Roman" w:cs="Times New Roman" w:hint="eastAsia"/>
                <w:color w:val="000000"/>
                <w:sz w:val="15"/>
                <w:szCs w:val="15"/>
              </w:rPr>
              <w:t>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21</w:t>
            </w:r>
            <w:r w:rsidRPr="0015412D">
              <w:rPr>
                <w:rFonts w:ascii="Times New Roman" w:eastAsia="华文楷体" w:hAnsi="Times New Roman" w:cs="Times New Roman" w:hint="eastAsia"/>
                <w:color w:val="000000"/>
                <w:sz w:val="15"/>
                <w:szCs w:val="15"/>
              </w:rPr>
              <w:t>篇）。出版英文专著</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部，授权发明专利</w:t>
            </w:r>
            <w:r w:rsidRPr="0015412D">
              <w:rPr>
                <w:rFonts w:ascii="Times New Roman" w:eastAsia="华文楷体" w:hAnsi="Times New Roman" w:cs="Times New Roman" w:hint="eastAsia"/>
                <w:color w:val="000000"/>
                <w:sz w:val="15"/>
                <w:szCs w:val="15"/>
              </w:rPr>
              <w:t>32</w:t>
            </w:r>
            <w:r w:rsidRPr="0015412D">
              <w:rPr>
                <w:rFonts w:ascii="Times New Roman" w:eastAsia="华文楷体" w:hAnsi="Times New Roman" w:cs="Times New Roman" w:hint="eastAsia"/>
                <w:color w:val="000000"/>
                <w:sz w:val="15"/>
                <w:szCs w:val="15"/>
              </w:rPr>
              <w:t>项（近</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项），申请专利</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项，软件著作权</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项（近</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项）。担任</w:t>
            </w:r>
            <w:r w:rsidRPr="0015412D">
              <w:rPr>
                <w:rFonts w:ascii="Times New Roman" w:eastAsia="华文楷体" w:hAnsi="Times New Roman" w:cs="Times New Roman" w:hint="eastAsia"/>
                <w:color w:val="000000"/>
                <w:sz w:val="15"/>
                <w:szCs w:val="15"/>
              </w:rPr>
              <w:t>Information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Signal Processing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Neurocomputing</w:t>
            </w:r>
            <w:r w:rsidRPr="0015412D">
              <w:rPr>
                <w:rFonts w:ascii="Times New Roman" w:eastAsia="华文楷体" w:hAnsi="Times New Roman" w:cs="Times New Roman" w:hint="eastAsia"/>
                <w:color w:val="000000"/>
                <w:sz w:val="15"/>
                <w:szCs w:val="15"/>
              </w:rPr>
              <w:t>等国际期刊审稿人，</w:t>
            </w:r>
            <w:r w:rsidRPr="0015412D">
              <w:rPr>
                <w:rFonts w:ascii="Times New Roman" w:eastAsia="华文楷体" w:hAnsi="Times New Roman" w:cs="Times New Roman" w:hint="eastAsia"/>
                <w:color w:val="000000"/>
                <w:sz w:val="15"/>
                <w:szCs w:val="15"/>
              </w:rPr>
              <w:t>CIDE 2015</w:t>
            </w:r>
            <w:r w:rsidRPr="0015412D">
              <w:rPr>
                <w:rFonts w:ascii="Times New Roman" w:eastAsia="华文楷体" w:hAnsi="Times New Roman" w:cs="Times New Roman" w:hint="eastAsia"/>
                <w:color w:val="000000"/>
                <w:sz w:val="15"/>
                <w:szCs w:val="15"/>
              </w:rPr>
              <w:t>组织委员会联合主席、</w:t>
            </w:r>
            <w:r w:rsidRPr="0015412D">
              <w:rPr>
                <w:rFonts w:ascii="Times New Roman" w:eastAsia="华文楷体" w:hAnsi="Times New Roman" w:cs="Times New Roman" w:hint="eastAsia"/>
                <w:color w:val="000000"/>
                <w:sz w:val="15"/>
                <w:szCs w:val="15"/>
              </w:rPr>
              <w:t>ICIMCS 2018 Special Session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Cross-media Analysis and Application</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PICom 2018 TPC </w:t>
            </w:r>
            <w:r w:rsidRPr="0015412D">
              <w:rPr>
                <w:rFonts w:ascii="Times New Roman" w:eastAsia="华文楷体" w:hAnsi="Times New Roman" w:cs="Times New Roman" w:hint="eastAsia"/>
                <w:color w:val="000000"/>
                <w:sz w:val="15"/>
                <w:szCs w:val="15"/>
              </w:rPr>
              <w:t>及</w:t>
            </w:r>
            <w:r w:rsidRPr="0015412D">
              <w:rPr>
                <w:rFonts w:ascii="Times New Roman" w:eastAsia="华文楷体" w:hAnsi="Times New Roman" w:cs="Times New Roman" w:hint="eastAsia"/>
                <w:color w:val="000000"/>
                <w:sz w:val="15"/>
                <w:szCs w:val="15"/>
              </w:rPr>
              <w:t>CGVCVIP 2015&amp;2016 PC</w:t>
            </w:r>
            <w:r w:rsidRPr="0015412D">
              <w:rPr>
                <w:rFonts w:ascii="Times New Roman" w:eastAsia="华文楷体" w:hAnsi="Times New Roman" w:cs="Times New Roman" w:hint="eastAsia"/>
                <w:color w:val="000000"/>
                <w:sz w:val="15"/>
                <w:szCs w:val="15"/>
              </w:rPr>
              <w:t>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junx@zju.edu.cn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大数据分析、多媒体计算及计算机动画</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26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尹建伟</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年获东南大学硕士，</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年获浙江大学计算机应用专业博士，</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年美国佐治亚理工学院访问学者，同年晋升教授。现任浙江大学计算机科学与技术学院教授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副院长、浙江省现代服务业电子服务工程技术中心主任、浙江大学人工智能大数据科技联盟秘书长、浙江大学高分辨对地观测工程中心主任、浙江大学数据科学研究中心副主任、浙江大学计算机学院未来信息技术研究中心主任。国家杰出青年基金获得者，入选中组部国家万人计划领军人才、科技部中青年科技创新领军人才、教育部新世纪优秀人才、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人才，担任</w:t>
            </w:r>
            <w:r w:rsidRPr="0015412D">
              <w:rPr>
                <w:rFonts w:ascii="Times New Roman" w:eastAsia="华文楷体" w:hAnsi="Times New Roman" w:cs="Times New Roman" w:hint="eastAsia"/>
                <w:color w:val="000000"/>
                <w:sz w:val="15"/>
                <w:szCs w:val="15"/>
              </w:rPr>
              <w:t>IEEE TSC</w:t>
            </w:r>
            <w:r w:rsidRPr="0015412D">
              <w:rPr>
                <w:rFonts w:ascii="Times New Roman" w:eastAsia="华文楷体" w:hAnsi="Times New Roman" w:cs="Times New Roman" w:hint="eastAsia"/>
                <w:color w:val="000000"/>
                <w:sz w:val="15"/>
                <w:szCs w:val="15"/>
              </w:rPr>
              <w:t>编辑（</w:t>
            </w:r>
            <w:r w:rsidRPr="0015412D">
              <w:rPr>
                <w:rFonts w:ascii="Times New Roman" w:eastAsia="华文楷体" w:hAnsi="Times New Roman" w:cs="Times New Roman" w:hint="eastAsia"/>
                <w:color w:val="000000"/>
                <w:sz w:val="15"/>
                <w:szCs w:val="15"/>
              </w:rPr>
              <w:t>AE</w:t>
            </w:r>
            <w:r w:rsidRPr="0015412D">
              <w:rPr>
                <w:rFonts w:ascii="Times New Roman" w:eastAsia="华文楷体" w:hAnsi="Times New Roman" w:cs="Times New Roman" w:hint="eastAsia"/>
                <w:color w:val="000000"/>
                <w:sz w:val="15"/>
                <w:szCs w:val="15"/>
              </w:rPr>
              <w:t>）、中国计算机学会服务计算专委副主任、工信部服务型制造联盟专家委员会副主任委员、浙江省科技厅新一代信息技术专家组成员、浙江省计算机学会网络中间件与服务计算专委主任委员。担任</w:t>
            </w:r>
            <w:r w:rsidRPr="0015412D">
              <w:rPr>
                <w:rFonts w:ascii="Times New Roman" w:eastAsia="华文楷体" w:hAnsi="Times New Roman" w:cs="Times New Roman" w:hint="eastAsia"/>
                <w:color w:val="000000"/>
                <w:sz w:val="15"/>
                <w:szCs w:val="15"/>
              </w:rPr>
              <w:t>ICDCS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ICSOC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ICWS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DEBS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CLOUD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BigData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CIC</w:t>
            </w:r>
            <w:r w:rsidRPr="0015412D">
              <w:rPr>
                <w:rFonts w:ascii="Times New Roman" w:eastAsia="华文楷体" w:hAnsi="Times New Roman" w:cs="Times New Roman" w:hint="eastAsia"/>
                <w:color w:val="000000"/>
                <w:sz w:val="15"/>
                <w:szCs w:val="15"/>
              </w:rPr>
              <w:t>等国际知名会议的程序委员会主席或委员，在</w:t>
            </w:r>
            <w:r w:rsidRPr="0015412D">
              <w:rPr>
                <w:rFonts w:ascii="Times New Roman" w:eastAsia="华文楷体" w:hAnsi="Times New Roman" w:cs="Times New Roman" w:hint="eastAsia"/>
                <w:color w:val="000000"/>
                <w:sz w:val="15"/>
                <w:szCs w:val="15"/>
              </w:rPr>
              <w:t>TC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TPDS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TSC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TII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TCBY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CIKM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ICSOC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ICWS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SRDS</w:t>
            </w:r>
            <w:r w:rsidRPr="0015412D">
              <w:rPr>
                <w:rFonts w:ascii="Times New Roman" w:eastAsia="华文楷体" w:hAnsi="Times New Roman" w:cs="Times New Roman" w:hint="eastAsia"/>
                <w:color w:val="000000"/>
                <w:sz w:val="15"/>
                <w:szCs w:val="15"/>
              </w:rPr>
              <w:t>等国际期刊及会议发表百余篇论文，获得服务计算</w:t>
            </w:r>
            <w:r w:rsidRPr="0015412D">
              <w:rPr>
                <w:rFonts w:ascii="Times New Roman" w:eastAsia="华文楷体" w:hAnsi="Times New Roman" w:cs="Times New Roman" w:hint="eastAsia"/>
                <w:color w:val="000000"/>
                <w:sz w:val="15"/>
                <w:szCs w:val="15"/>
              </w:rPr>
              <w:t>Top</w:t>
            </w:r>
            <w:r w:rsidRPr="0015412D">
              <w:rPr>
                <w:rFonts w:ascii="Times New Roman" w:eastAsia="华文楷体" w:hAnsi="Times New Roman" w:cs="Times New Roman" w:hint="eastAsia"/>
                <w:color w:val="000000"/>
                <w:sz w:val="15"/>
                <w:szCs w:val="15"/>
              </w:rPr>
              <w:t>会议</w:t>
            </w:r>
            <w:r w:rsidRPr="0015412D">
              <w:rPr>
                <w:rFonts w:ascii="Times New Roman" w:eastAsia="华文楷体" w:hAnsi="Times New Roman" w:cs="Times New Roman" w:hint="eastAsia"/>
                <w:color w:val="000000"/>
                <w:sz w:val="15"/>
                <w:szCs w:val="15"/>
              </w:rPr>
              <w:t>ICSOC2017</w:t>
            </w:r>
            <w:r w:rsidRPr="0015412D">
              <w:rPr>
                <w:rFonts w:ascii="Times New Roman" w:eastAsia="华文楷体" w:hAnsi="Times New Roman" w:cs="Times New Roman" w:hint="eastAsia"/>
                <w:color w:val="000000"/>
                <w:sz w:val="15"/>
                <w:szCs w:val="15"/>
              </w:rPr>
              <w:t>最佳论文奖、</w:t>
            </w:r>
            <w:r w:rsidRPr="0015412D">
              <w:rPr>
                <w:rFonts w:ascii="Times New Roman" w:eastAsia="华文楷体" w:hAnsi="Times New Roman" w:cs="Times New Roman" w:hint="eastAsia"/>
                <w:color w:val="000000"/>
                <w:sz w:val="15"/>
                <w:szCs w:val="15"/>
              </w:rPr>
              <w:t>IEEE SCC2012</w:t>
            </w:r>
            <w:r w:rsidRPr="0015412D">
              <w:rPr>
                <w:rFonts w:ascii="Times New Roman" w:eastAsia="华文楷体" w:hAnsi="Times New Roman" w:cs="Times New Roman" w:hint="eastAsia"/>
                <w:color w:val="000000"/>
                <w:sz w:val="15"/>
                <w:szCs w:val="15"/>
              </w:rPr>
              <w:t>最佳学生论文奖。承担或完成国家重点研发计划（项目负责人）、国家自然科学基金、</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计划、支撑计划、国家重大科技专项等</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余项国家级重大项目，研究成果应用在淘宝、中国电信、中国航天、工商银行、网易、同花顺、恒生电子、信雅达、思创医惠等</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余家大型单位，获得</w:t>
            </w:r>
            <w:r w:rsidRPr="0015412D">
              <w:rPr>
                <w:rFonts w:ascii="Times New Roman" w:eastAsia="华文楷体" w:hAnsi="Times New Roman" w:cs="Times New Roman" w:hint="eastAsia"/>
                <w:color w:val="000000"/>
                <w:sz w:val="15"/>
                <w:szCs w:val="15"/>
              </w:rPr>
              <w:t>108</w:t>
            </w:r>
            <w:r w:rsidRPr="0015412D">
              <w:rPr>
                <w:rFonts w:ascii="Times New Roman" w:eastAsia="华文楷体" w:hAnsi="Times New Roman" w:cs="Times New Roman" w:hint="eastAsia"/>
                <w:color w:val="000000"/>
                <w:sz w:val="15"/>
                <w:szCs w:val="15"/>
              </w:rPr>
              <w:t>项国家发明专利授权、</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项国家科技进步二等奖（排名第二）及</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项省部级科学技术一等奖（均排名第二）。</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zjuyjw@cs.zju.edu.cn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服务计算与分布式计算、数据科学与智能服务、遥感大数据与跨界服务</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卫星影像大数据智能分析和处理</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张国川</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月于中国科学院应用数学所获得运筹学博士学位。</w:t>
            </w: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月起在浙江大学工作。</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月晋升为数学系教授。</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月担任运筹学与控制论专业博士生导师。</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月转入计算机学院，任计算机软件与理论博士生导师。对</w:t>
            </w:r>
            <w:r w:rsidRPr="0015412D">
              <w:rPr>
                <w:rFonts w:ascii="Times New Roman" w:eastAsia="华文楷体" w:hAnsi="Times New Roman" w:cs="Times New Roman" w:hint="eastAsia"/>
                <w:color w:val="000000"/>
                <w:sz w:val="15"/>
                <w:szCs w:val="15"/>
              </w:rPr>
              <w:t>Bin Packing (Covering)</w:t>
            </w:r>
            <w:r w:rsidRPr="0015412D">
              <w:rPr>
                <w:rFonts w:ascii="Times New Roman" w:eastAsia="华文楷体" w:hAnsi="Times New Roman" w:cs="Times New Roman" w:hint="eastAsia"/>
                <w:color w:val="000000"/>
                <w:sz w:val="15"/>
                <w:szCs w:val="15"/>
              </w:rPr>
              <w:t>，时间表理论等离散优化中的典型问题及其各种变形进行了较深入的研究。目前研究兴趣集中在：在线算法的模型与理论；近似算法的设计与不可</w:t>
            </w:r>
            <w:r w:rsidRPr="0015412D">
              <w:rPr>
                <w:rFonts w:ascii="Times New Roman" w:eastAsia="华文楷体" w:hAnsi="Times New Roman" w:cs="Times New Roman" w:hint="eastAsia"/>
                <w:color w:val="000000"/>
                <w:sz w:val="15"/>
                <w:szCs w:val="15"/>
              </w:rPr>
              <w:lastRenderedPageBreak/>
              <w:t>近似分析；算法博弈论。入选浙江省跨世纪人才培养计划</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，曾获得德国洪堡研究奖学金</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Parallel Computing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Journal of Scheduling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OMEGA- The International Journal of Management Science</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Asia-Pacific Journal of Operational Research</w:t>
            </w:r>
            <w:r w:rsidRPr="0015412D">
              <w:rPr>
                <w:rFonts w:ascii="Times New Roman" w:eastAsia="华文楷体" w:hAnsi="Times New Roman" w:cs="Times New Roman" w:hint="eastAsia"/>
                <w:color w:val="000000"/>
                <w:sz w:val="15"/>
                <w:szCs w:val="15"/>
              </w:rPr>
              <w:t>》编委。亚洲算法与计算协会</w:t>
            </w:r>
            <w:r w:rsidRPr="0015412D">
              <w:rPr>
                <w:rFonts w:ascii="Times New Roman" w:eastAsia="华文楷体" w:hAnsi="Times New Roman" w:cs="Times New Roman" w:hint="eastAsia"/>
                <w:color w:val="000000"/>
                <w:sz w:val="15"/>
                <w:szCs w:val="15"/>
              </w:rPr>
              <w:t>(AAAC)</w:t>
            </w:r>
            <w:r w:rsidRPr="0015412D">
              <w:rPr>
                <w:rFonts w:ascii="Times New Roman" w:eastAsia="华文楷体" w:hAnsi="Times New Roman" w:cs="Times New Roman" w:hint="eastAsia"/>
                <w:color w:val="000000"/>
                <w:sz w:val="15"/>
                <w:szCs w:val="15"/>
              </w:rPr>
              <w:t>创始成员之一；重要国际会议</w:t>
            </w:r>
            <w:r w:rsidRPr="0015412D">
              <w:rPr>
                <w:rFonts w:ascii="Times New Roman" w:eastAsia="华文楷体" w:hAnsi="Times New Roman" w:cs="Times New Roman" w:hint="eastAsia"/>
                <w:color w:val="000000"/>
                <w:sz w:val="15"/>
                <w:szCs w:val="15"/>
              </w:rPr>
              <w:t>ISAAC</w:t>
            </w:r>
            <w:r w:rsidRPr="0015412D">
              <w:rPr>
                <w:rFonts w:ascii="Times New Roman" w:eastAsia="华文楷体" w:hAnsi="Times New Roman" w:cs="Times New Roman" w:hint="eastAsia"/>
                <w:color w:val="000000"/>
                <w:sz w:val="15"/>
                <w:szCs w:val="15"/>
              </w:rPr>
              <w:t>顾问委员会成员；中国运筹学会常务理事，数学规划分会副理事长。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zgc@zju.edu.cn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算法的设计和分析，组合优化，算法博弈论</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张三元</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1982</w:t>
            </w:r>
            <w:r w:rsidRPr="0015412D">
              <w:rPr>
                <w:rFonts w:ascii="Times New Roman" w:eastAsia="华文楷体" w:hAnsi="Times New Roman" w:cs="Times New Roman" w:hint="eastAsia"/>
                <w:color w:val="000000"/>
                <w:sz w:val="15"/>
                <w:szCs w:val="15"/>
              </w:rPr>
              <w:t>年进入浙江大学数学系</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攻读计算数学专业</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年毕业并取得学士学位</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年考入浙大数学系攻读应用数学计算几何专业硕士研究生</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年取得硕士学位</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年考入浙江大学数学系</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攻读博士学位</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年取得博士学位</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年进入当时的浙江大学计算系工作</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历任讲师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副教授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年作为高级访问学者到德国汉诺威大学进行访问研究</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主要研究兴趣：数理逻辑，计算机数学，计算机图形学，图像与视频分析，数字化设计方法</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syzhang@zju.edu.cn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数理逻辑，计算机数学，计算机图形学，图像与视频分析，数字化设计方法</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张寅</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浙江大学计算机学院人工智能研究所，副教授，博导，数字图书馆教育部工程研究中心副主任，中国工程科技知识中心建设总师团队成员，中国科学技术情报学会知识组织专业委员会委员，拍拍贷</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浙江大学人工智能研发中心研究员，浙江大学“求是青年学者”，浙江大学</w:t>
            </w:r>
            <w:r w:rsidRPr="0015412D">
              <w:rPr>
                <w:rFonts w:ascii="Times New Roman" w:eastAsia="华文楷体" w:hAnsi="Times New Roman" w:cs="Times New Roman" w:hint="eastAsia"/>
                <w:color w:val="000000"/>
                <w:sz w:val="15"/>
                <w:szCs w:val="15"/>
              </w:rPr>
              <w:t>DCD</w:t>
            </w:r>
            <w:r w:rsidRPr="0015412D">
              <w:rPr>
                <w:rFonts w:ascii="Times New Roman" w:eastAsia="华文楷体" w:hAnsi="Times New Roman" w:cs="Times New Roman" w:hint="eastAsia"/>
                <w:color w:val="000000"/>
                <w:sz w:val="15"/>
                <w:szCs w:val="15"/>
              </w:rPr>
              <w:t>实验室成员，</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年在浙江大学获得工学博士学位，</w:t>
            </w:r>
            <w:r w:rsidRPr="0015412D">
              <w:rPr>
                <w:rFonts w:ascii="Times New Roman" w:eastAsia="华文楷体" w:hAnsi="Times New Roman" w:cs="Times New Roman" w:hint="eastAsia"/>
                <w:color w:val="000000"/>
                <w:sz w:val="15"/>
                <w:szCs w:val="15"/>
              </w:rPr>
              <w:t>2013.9-2014.9</w:t>
            </w:r>
            <w:r w:rsidRPr="0015412D">
              <w:rPr>
                <w:rFonts w:ascii="Times New Roman" w:eastAsia="华文楷体" w:hAnsi="Times New Roman" w:cs="Times New Roman" w:hint="eastAsia"/>
                <w:color w:val="000000"/>
                <w:sz w:val="15"/>
                <w:szCs w:val="15"/>
              </w:rPr>
              <w:t>在美国加州大学圣塔芭芭拉分校</w:t>
            </w:r>
            <w:r w:rsidRPr="0015412D">
              <w:rPr>
                <w:rFonts w:ascii="Times New Roman" w:eastAsia="华文楷体" w:hAnsi="Times New Roman" w:cs="Times New Roman" w:hint="eastAsia"/>
                <w:color w:val="000000"/>
                <w:sz w:val="15"/>
                <w:szCs w:val="15"/>
              </w:rPr>
              <w:t>(UCSB)</w:t>
            </w:r>
            <w:r w:rsidRPr="0015412D">
              <w:rPr>
                <w:rFonts w:ascii="Times New Roman" w:eastAsia="华文楷体" w:hAnsi="Times New Roman" w:cs="Times New Roman" w:hint="eastAsia"/>
                <w:color w:val="000000"/>
                <w:sz w:val="15"/>
                <w:szCs w:val="15"/>
              </w:rPr>
              <w:t>作访问学者。主要研究方向是多轮对话生成、人机协同知识库构建、信息检索、推荐系统以及数字图书馆，担任</w:t>
            </w:r>
            <w:r w:rsidRPr="0015412D">
              <w:rPr>
                <w:rFonts w:ascii="Times New Roman" w:eastAsia="华文楷体" w:hAnsi="Times New Roman" w:cs="Times New Roman" w:hint="eastAsia"/>
                <w:color w:val="000000"/>
                <w:sz w:val="15"/>
                <w:szCs w:val="15"/>
              </w:rPr>
              <w:t>IEEE Intelligent Systems, IEEE Transactions on Image Processing, IEEE Transactions on Cybernetics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等国际期刊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会议论文审稿人，承担的课题来自教育部、中国工程院、科技部、国家自然科学基金、浙江省自然科学基金、阿里巴巴、百度等部门或公司。</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年以来培养的研究生中获得国家奖学金者</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名。</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zhangyin98@zju.edu.cn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对话机器人、知识图谱、深度学习、强化学习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30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赵洲</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副教授，博导，</w:t>
            </w:r>
            <w:r w:rsidRPr="0015412D">
              <w:rPr>
                <w:rFonts w:ascii="Times New Roman" w:eastAsia="华文楷体" w:hAnsi="Times New Roman" w:cs="Times New Roman" w:hint="eastAsia"/>
                <w:color w:val="000000"/>
                <w:sz w:val="15"/>
                <w:szCs w:val="15"/>
              </w:rPr>
              <w:t>IEEE, ACM, CCF</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年博士毕业于香港科技大学。</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 xml:space="preserve"> - 2015</w:t>
            </w:r>
            <w:r w:rsidRPr="0015412D">
              <w:rPr>
                <w:rFonts w:ascii="Times New Roman" w:eastAsia="华文楷体" w:hAnsi="Times New Roman" w:cs="Times New Roman" w:hint="eastAsia"/>
                <w:color w:val="000000"/>
                <w:sz w:val="15"/>
                <w:szCs w:val="15"/>
              </w:rPr>
              <w:t>年多次赴微软亚洲研究院和微软总部长期访问。目前我主持的企业合作项目研发资金将近有</w:t>
            </w:r>
            <w:r w:rsidRPr="0015412D">
              <w:rPr>
                <w:rFonts w:ascii="Times New Roman" w:eastAsia="华文楷体" w:hAnsi="Times New Roman" w:cs="Times New Roman" w:hint="eastAsia"/>
                <w:color w:val="000000"/>
                <w:sz w:val="15"/>
                <w:szCs w:val="15"/>
              </w:rPr>
              <w:t>700</w:t>
            </w:r>
            <w:r w:rsidRPr="0015412D">
              <w:rPr>
                <w:rFonts w:ascii="Times New Roman" w:eastAsia="华文楷体" w:hAnsi="Times New Roman" w:cs="Times New Roman" w:hint="eastAsia"/>
                <w:color w:val="000000"/>
                <w:sz w:val="15"/>
                <w:szCs w:val="15"/>
              </w:rPr>
              <w:t>万，人工智能的研究，需要与企业紧密合作，产学研结合。后续还会继续加强与各大高新人工智能企业合作，培养能将技术落到实地的高质量人才。以上这些企业合作研究项目，均围绕我的研究课题“跨媒体语义理解及问答”、“文本语义理解及问答”、“人机交互”三大研究方向，并且不仅需要研究理论成果，更需要将研究成果转化成具体的应用作为最终合作项目的评判标准。我将我的学生根据他们的意愿分成两拨，一拨是专门做理论基础研究的，一拨是专门做应用成果转化的。目前博士均为理论研究方向，以科研论文产出为主，而成果转化这一块都是研究生。但是因为研究生在读时间短，项目的工程化是一个长期的过程，因此我还需要招一位专门研究应用转化的工程博士，能够稳定地在</w:t>
            </w:r>
            <w:r w:rsidRPr="0015412D">
              <w:rPr>
                <w:rFonts w:ascii="Times New Roman" w:eastAsia="华文楷体" w:hAnsi="Times New Roman" w:cs="Times New Roman" w:hint="eastAsia"/>
                <w:color w:val="000000"/>
                <w:sz w:val="15"/>
                <w:szCs w:val="15"/>
              </w:rPr>
              <w:t>3-4</w:t>
            </w:r>
            <w:r w:rsidRPr="0015412D">
              <w:rPr>
                <w:rFonts w:ascii="Times New Roman" w:eastAsia="华文楷体" w:hAnsi="Times New Roman" w:cs="Times New Roman" w:hint="eastAsia"/>
                <w:color w:val="000000"/>
                <w:sz w:val="15"/>
                <w:szCs w:val="15"/>
              </w:rPr>
              <w:t>年时间</w:t>
            </w:r>
            <w:r w:rsidRPr="0015412D">
              <w:rPr>
                <w:rFonts w:ascii="Times New Roman" w:eastAsia="华文楷体" w:hAnsi="Times New Roman" w:cs="Times New Roman" w:hint="eastAsia"/>
                <w:color w:val="000000"/>
                <w:sz w:val="15"/>
                <w:szCs w:val="15"/>
              </w:rPr>
              <w:lastRenderedPageBreak/>
              <w:t>里完成工程任务。</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zhaozhou@zju.edu.cn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人工智能跨媒体语义理解及问答，包括视频语义理解问答、文本语义理解及问答、人机交互</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31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郑能干</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博士，计算机副教授、博士生导师（计算机科学与技术），主要研究方向为人工智能（混合智能、机器视觉方法进行行为分析</w:t>
            </w:r>
            <w:r w:rsidRPr="0015412D">
              <w:rPr>
                <w:rFonts w:ascii="Times New Roman" w:eastAsia="华文楷体" w:hAnsi="Times New Roman" w:cs="Times New Roman" w:hint="eastAsia"/>
                <w:color w:val="000000"/>
                <w:sz w:val="15"/>
                <w:szCs w:val="15"/>
              </w:rPr>
              <w:t>&amp;</w:t>
            </w:r>
            <w:r w:rsidRPr="0015412D">
              <w:rPr>
                <w:rFonts w:ascii="Times New Roman" w:eastAsia="华文楷体" w:hAnsi="Times New Roman" w:cs="Times New Roman" w:hint="eastAsia"/>
                <w:color w:val="000000"/>
                <w:sz w:val="15"/>
                <w:szCs w:val="15"/>
              </w:rPr>
              <w:t>数据挖掘、医疗数据分析处理、神经图像数据分析及</w:t>
            </w:r>
            <w:r w:rsidRPr="0015412D">
              <w:rPr>
                <w:rFonts w:ascii="Times New Roman" w:eastAsia="华文楷体" w:hAnsi="Times New Roman" w:cs="Times New Roman" w:hint="eastAsia"/>
                <w:color w:val="000000"/>
                <w:sz w:val="15"/>
                <w:szCs w:val="15"/>
              </w:rPr>
              <w:t>3D</w:t>
            </w:r>
            <w:r w:rsidRPr="0015412D">
              <w:rPr>
                <w:rFonts w:ascii="Times New Roman" w:eastAsia="华文楷体" w:hAnsi="Times New Roman" w:cs="Times New Roman" w:hint="eastAsia"/>
                <w:color w:val="000000"/>
                <w:sz w:val="15"/>
                <w:szCs w:val="15"/>
              </w:rPr>
              <w:t>重建）、机器学习、脑机融合、嵌入式系统、数据科学。</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年本科毕业于浙江大学，</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年获留学生基金委（</w:t>
            </w:r>
            <w:r w:rsidRPr="0015412D">
              <w:rPr>
                <w:rFonts w:ascii="Times New Roman" w:eastAsia="华文楷体" w:hAnsi="Times New Roman" w:cs="Times New Roman" w:hint="eastAsia"/>
                <w:color w:val="000000"/>
                <w:sz w:val="15"/>
                <w:szCs w:val="15"/>
              </w:rPr>
              <w:t>CSC</w:t>
            </w:r>
            <w:r w:rsidRPr="0015412D">
              <w:rPr>
                <w:rFonts w:ascii="Times New Roman" w:eastAsia="华文楷体" w:hAnsi="Times New Roman" w:cs="Times New Roman" w:hint="eastAsia"/>
                <w:color w:val="000000"/>
                <w:sz w:val="15"/>
                <w:szCs w:val="15"/>
              </w:rPr>
              <w:t>）“国家建设高水平大学公派研究生项目”资助赴加拿大联合培养，</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年获浙江大学计算机科学与技术专业博士学位，获浙江大学优秀博士生卓越计划资助。</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月加入求是高等研究院，</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月进入求是高等研究院博士后流动站。</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月出站，留校任计算机方向教学科研岗位教师，获林百欣高科技奖（二等，</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）、吴文俊人工智能科学技术奖（一等，</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）、中国高学校十大科技进展（</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在人工智能、机器学习、脑机接口和大数据处理等方面积累了较为丰富的研究和开发经验。主持或完成国家自然基金面上项目、国家自然基金青年项目、浙江省自然基金杰出青年基金项目、浙江省自然基金重点项目、中国博士后基金面上项目、中国博士后基金特别资助项目、教育部中央高校基本业务费项目、先进技术预研项目等共计</w:t>
            </w:r>
            <w:r w:rsidRPr="0015412D">
              <w:rPr>
                <w:rFonts w:ascii="Times New Roman" w:eastAsia="华文楷体" w:hAnsi="Times New Roman" w:cs="Times New Roman" w:hint="eastAsia"/>
                <w:color w:val="000000"/>
                <w:sz w:val="15"/>
                <w:szCs w:val="15"/>
              </w:rPr>
              <w:t>14</w:t>
            </w:r>
            <w:r w:rsidRPr="0015412D">
              <w:rPr>
                <w:rFonts w:ascii="Times New Roman" w:eastAsia="华文楷体" w:hAnsi="Times New Roman" w:cs="Times New Roman" w:hint="eastAsia"/>
                <w:color w:val="000000"/>
                <w:sz w:val="15"/>
                <w:szCs w:val="15"/>
              </w:rPr>
              <w:t>项，作为科研骨干参与</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计划项目、</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计划项目、国家自然基金重点项目、国家自然基金面上、先进技术预研项目等共计</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项，担任</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“脑机融合感知和认知的计算理论与方法”项目学术秘书（</w:t>
            </w:r>
            <w:r w:rsidRPr="0015412D">
              <w:rPr>
                <w:rFonts w:ascii="Times New Roman" w:eastAsia="华文楷体" w:hAnsi="Times New Roman" w:cs="Times New Roman" w:hint="eastAsia"/>
                <w:color w:val="000000"/>
                <w:sz w:val="15"/>
                <w:szCs w:val="15"/>
              </w:rPr>
              <w:t>2013-2017</w:t>
            </w:r>
            <w:r w:rsidRPr="0015412D">
              <w:rPr>
                <w:rFonts w:ascii="Times New Roman" w:eastAsia="华文楷体" w:hAnsi="Times New Roman" w:cs="Times New Roman" w:hint="eastAsia"/>
                <w:color w:val="000000"/>
                <w:sz w:val="15"/>
                <w:szCs w:val="15"/>
              </w:rPr>
              <w:t>）和办公室主任（</w:t>
            </w:r>
            <w:r w:rsidRPr="0015412D">
              <w:rPr>
                <w:rFonts w:ascii="Times New Roman" w:eastAsia="华文楷体" w:hAnsi="Times New Roman" w:cs="Times New Roman" w:hint="eastAsia"/>
                <w:color w:val="000000"/>
                <w:sz w:val="15"/>
                <w:szCs w:val="15"/>
              </w:rPr>
              <w:t>2016-2017</w:t>
            </w:r>
            <w:r w:rsidRPr="0015412D">
              <w:rPr>
                <w:rFonts w:ascii="Times New Roman" w:eastAsia="华文楷体" w:hAnsi="Times New Roman" w:cs="Times New Roman" w:hint="eastAsia"/>
                <w:color w:val="000000"/>
                <w:sz w:val="15"/>
                <w:szCs w:val="15"/>
              </w:rPr>
              <w:t>）。在</w:t>
            </w:r>
            <w:r w:rsidRPr="0015412D">
              <w:rPr>
                <w:rFonts w:ascii="Times New Roman" w:eastAsia="华文楷体" w:hAnsi="Times New Roman" w:cs="Times New Roman" w:hint="eastAsia"/>
                <w:color w:val="000000"/>
                <w:sz w:val="15"/>
                <w:szCs w:val="15"/>
              </w:rPr>
              <w:t>IEEE Trans, AAAI, IEEE Intelligent Systems, JMEMS, Scientific Reports, PLoS ONE, Electronic Letters</w:t>
            </w:r>
            <w:r w:rsidRPr="0015412D">
              <w:rPr>
                <w:rFonts w:ascii="Times New Roman" w:eastAsia="华文楷体" w:hAnsi="Times New Roman" w:cs="Times New Roman" w:hint="eastAsia"/>
                <w:color w:val="000000"/>
                <w:sz w:val="15"/>
                <w:szCs w:val="15"/>
              </w:rPr>
              <w:t>等重要国际期刊和会议发表学术论文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余篇，获得授权专利</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项、软件著作版权</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个。中国计算机学会高级会员、中国人工智能学会高级会员、中国图象图形学学会高级会员、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ISN</w:t>
            </w:r>
            <w:r w:rsidRPr="0015412D">
              <w:rPr>
                <w:rFonts w:ascii="Times New Roman" w:eastAsia="华文楷体" w:hAnsi="Times New Roman" w:cs="Times New Roman" w:hint="eastAsia"/>
                <w:color w:val="000000"/>
                <w:sz w:val="15"/>
                <w:szCs w:val="15"/>
              </w:rPr>
              <w:t>会员。担任</w:t>
            </w:r>
            <w:r w:rsidRPr="0015412D">
              <w:rPr>
                <w:rFonts w:ascii="Times New Roman" w:eastAsia="华文楷体" w:hAnsi="Times New Roman" w:cs="Times New Roman" w:hint="eastAsia"/>
                <w:color w:val="000000"/>
                <w:sz w:val="15"/>
                <w:szCs w:val="15"/>
              </w:rPr>
              <w:t>IEEE CPSCom2018/2019</w:t>
            </w:r>
            <w:r w:rsidRPr="0015412D">
              <w:rPr>
                <w:rFonts w:ascii="Times New Roman" w:eastAsia="华文楷体" w:hAnsi="Times New Roman" w:cs="Times New Roman" w:hint="eastAsia"/>
                <w:color w:val="000000"/>
                <w:sz w:val="15"/>
                <w:szCs w:val="15"/>
              </w:rPr>
              <w:t>执行主席（</w:t>
            </w:r>
            <w:r w:rsidRPr="0015412D">
              <w:rPr>
                <w:rFonts w:ascii="Times New Roman" w:eastAsia="华文楷体" w:hAnsi="Times New Roman" w:cs="Times New Roman" w:hint="eastAsia"/>
                <w:color w:val="000000"/>
                <w:sz w:val="15"/>
                <w:szCs w:val="15"/>
              </w:rPr>
              <w:t>Executive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CCF B</w:t>
            </w:r>
            <w:r w:rsidRPr="0015412D">
              <w:rPr>
                <w:rFonts w:ascii="Times New Roman" w:eastAsia="华文楷体" w:hAnsi="Times New Roman" w:cs="Times New Roman" w:hint="eastAsia"/>
                <w:color w:val="000000"/>
                <w:sz w:val="15"/>
                <w:szCs w:val="15"/>
              </w:rPr>
              <w:t>类期刊</w:t>
            </w:r>
            <w:r w:rsidRPr="0015412D">
              <w:rPr>
                <w:rFonts w:ascii="Times New Roman" w:eastAsia="华文楷体" w:hAnsi="Times New Roman" w:cs="Times New Roman" w:hint="eastAsia"/>
                <w:color w:val="000000"/>
                <w:sz w:val="15"/>
                <w:szCs w:val="15"/>
              </w:rPr>
              <w:t>Journal of System Architecture</w:t>
            </w:r>
            <w:r w:rsidRPr="0015412D">
              <w:rPr>
                <w:rFonts w:ascii="Times New Roman" w:eastAsia="华文楷体" w:hAnsi="Times New Roman" w:cs="Times New Roman" w:hint="eastAsia"/>
                <w:color w:val="000000"/>
                <w:sz w:val="15"/>
                <w:szCs w:val="15"/>
              </w:rPr>
              <w:t>副主编（</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Chinese Journal of Electronics</w:t>
            </w:r>
            <w:r w:rsidRPr="0015412D">
              <w:rPr>
                <w:rFonts w:ascii="Times New Roman" w:eastAsia="华文楷体" w:hAnsi="Times New Roman" w:cs="Times New Roman" w:hint="eastAsia"/>
                <w:color w:val="000000"/>
                <w:sz w:val="15"/>
                <w:szCs w:val="15"/>
              </w:rPr>
              <w:t>杂志</w:t>
            </w:r>
            <w:r w:rsidRPr="0015412D">
              <w:rPr>
                <w:rFonts w:ascii="Times New Roman" w:eastAsia="华文楷体" w:hAnsi="Times New Roman" w:cs="Times New Roman" w:hint="eastAsia"/>
                <w:color w:val="000000"/>
                <w:sz w:val="15"/>
                <w:szCs w:val="15"/>
              </w:rPr>
              <w:t>Cyborg Intelligence(</w:t>
            </w:r>
            <w:r w:rsidRPr="0015412D">
              <w:rPr>
                <w:rFonts w:ascii="Times New Roman" w:eastAsia="华文楷体" w:hAnsi="Times New Roman" w:cs="Times New Roman" w:hint="eastAsia"/>
                <w:color w:val="000000"/>
                <w:sz w:val="15"/>
                <w:szCs w:val="15"/>
              </w:rPr>
              <w:t>混合智能</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专刊</w:t>
            </w:r>
            <w:r w:rsidRPr="0015412D">
              <w:rPr>
                <w:rFonts w:ascii="Times New Roman" w:eastAsia="华文楷体" w:hAnsi="Times New Roman" w:cs="Times New Roman" w:hint="eastAsia"/>
                <w:color w:val="000000"/>
                <w:sz w:val="15"/>
                <w:szCs w:val="15"/>
              </w:rPr>
              <w:t>Leading Guest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Applied Computational Intelligence and Soft Computing</w:t>
            </w:r>
            <w:r w:rsidRPr="0015412D">
              <w:rPr>
                <w:rFonts w:ascii="Times New Roman" w:eastAsia="华文楷体" w:hAnsi="Times New Roman" w:cs="Times New Roman" w:hint="eastAsia"/>
                <w:color w:val="000000"/>
                <w:sz w:val="15"/>
                <w:szCs w:val="15"/>
              </w:rPr>
              <w:t>杂志</w:t>
            </w:r>
            <w:r w:rsidRPr="0015412D">
              <w:rPr>
                <w:rFonts w:ascii="Times New Roman" w:eastAsia="华文楷体" w:hAnsi="Times New Roman" w:cs="Times New Roman" w:hint="eastAsia"/>
                <w:color w:val="000000"/>
                <w:sz w:val="15"/>
                <w:szCs w:val="15"/>
              </w:rPr>
              <w:t>Guest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IEEE Transactions on Computers, IEEE Transactions on Neural Networks and Learning System, IEEE Transactions on System, Man, Cybernetics (Part B/C), IEEE Transactions on Biomedical Engineering, IEEE Transactions on Industrial Electronics, IEEE Transactions on Industrial Informatics, IEEE Transactions on Neural Systems and Rehabilitation Engineering, IEEE Transactions on Cognitive and Developmental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IEEE Transactions on Information Technology in Biomedicine, IEEE Transactions on Networking and Service Management, IEEE Transactions on Emerging Topics in Computing, IEEE Access, IEEE Intelligent Systems, Information Science, Journal of Supercomputing, Neurocomputing, </w:t>
            </w:r>
            <w:r w:rsidRPr="0015412D">
              <w:rPr>
                <w:rFonts w:ascii="Times New Roman" w:eastAsia="华文楷体" w:hAnsi="Times New Roman" w:cs="Times New Roman" w:hint="eastAsia"/>
                <w:color w:val="000000"/>
                <w:sz w:val="15"/>
                <w:szCs w:val="15"/>
              </w:rPr>
              <w:t>计算机学报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电子学报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心理学研究进展</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浙大学报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lastRenderedPageBreak/>
              <w:t>中国科学等重要期刊审稿人，并担任</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EmbeddedCom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ADMA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HPCC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FCST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ICESS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CMC</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FGCN</w:t>
            </w:r>
            <w:r w:rsidRPr="0015412D">
              <w:rPr>
                <w:rFonts w:ascii="Times New Roman" w:eastAsia="华文楷体" w:hAnsi="Times New Roman" w:cs="Times New Roman" w:hint="eastAsia"/>
                <w:color w:val="000000"/>
                <w:sz w:val="15"/>
                <w:szCs w:val="15"/>
              </w:rPr>
              <w:t>等多个国际会议程序委员会委员。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人工智能（特别是混合智能）、机器学习、数据科学、医疗人工智能、智能嵌入式系统</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32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郑小林</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浙江大学计算机学院副教授、博士生导师，浙江大学人工智能研究所副所长，浙江大学现代服务创新实验室主任，浙江大学电子服务研究中心主任助理，斯坦福大学访问学者，</w:t>
            </w:r>
            <w:r w:rsidRPr="0015412D">
              <w:rPr>
                <w:rFonts w:ascii="Times New Roman" w:eastAsia="华文楷体" w:hAnsi="Times New Roman" w:cs="Times New Roman" w:hint="eastAsia"/>
                <w:color w:val="000000"/>
                <w:sz w:val="15"/>
                <w:szCs w:val="15"/>
              </w:rPr>
              <w:t>IEEE Senior Member</w:t>
            </w:r>
            <w:r w:rsidRPr="0015412D">
              <w:rPr>
                <w:rFonts w:ascii="Times New Roman" w:eastAsia="华文楷体" w:hAnsi="Times New Roman" w:cs="Times New Roman" w:hint="eastAsia"/>
                <w:color w:val="000000"/>
                <w:sz w:val="15"/>
                <w:szCs w:val="15"/>
              </w:rPr>
              <w:t>，中国计算机学会高级会员，中国计算机学会服务计算专委会委员，</w:t>
            </w:r>
            <w:r w:rsidRPr="0015412D">
              <w:rPr>
                <w:rFonts w:ascii="Times New Roman" w:eastAsia="华文楷体" w:hAnsi="Times New Roman" w:cs="Times New Roman" w:hint="eastAsia"/>
                <w:color w:val="000000"/>
                <w:sz w:val="15"/>
                <w:szCs w:val="15"/>
              </w:rPr>
              <w:t>CCF YOCSEF 2015-2016</w:t>
            </w:r>
            <w:r w:rsidRPr="0015412D">
              <w:rPr>
                <w:rFonts w:ascii="Times New Roman" w:eastAsia="华文楷体" w:hAnsi="Times New Roman" w:cs="Times New Roman" w:hint="eastAsia"/>
                <w:color w:val="000000"/>
                <w:sz w:val="15"/>
                <w:szCs w:val="15"/>
              </w:rPr>
              <w:t>杭州主席，浙江省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人才工程第三层次培养人员，杭州市移动互联网学会副理事长。作为主要骨干获得</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年浙江省科技进步一等奖、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年度高等学校科学研究优秀成果奖（科学技术）</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科技进步奖</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“中国商业联合会服务业科技创新奖特等奖”、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年国家级教学成果二等奖、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年浙江省教学成果一等奖。荣获</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年度</w:t>
            </w:r>
            <w:r w:rsidRPr="0015412D">
              <w:rPr>
                <w:rFonts w:ascii="Times New Roman" w:eastAsia="华文楷体" w:hAnsi="Times New Roman" w:cs="Times New Roman" w:hint="eastAsia"/>
                <w:color w:val="000000"/>
                <w:sz w:val="15"/>
                <w:szCs w:val="15"/>
              </w:rPr>
              <w:t>"IBM</w:t>
            </w:r>
            <w:r w:rsidRPr="0015412D">
              <w:rPr>
                <w:rFonts w:ascii="Times New Roman" w:eastAsia="华文楷体" w:hAnsi="Times New Roman" w:cs="Times New Roman" w:hint="eastAsia"/>
                <w:color w:val="000000"/>
                <w:sz w:val="15"/>
                <w:szCs w:val="15"/>
              </w:rPr>
              <w:t>中国优秀教师奖教金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、“首届阿里巴巴青年学者计划”优秀学者、</w:t>
            </w:r>
            <w:r w:rsidRPr="0015412D">
              <w:rPr>
                <w:rFonts w:ascii="Times New Roman" w:eastAsia="华文楷体" w:hAnsi="Times New Roman" w:cs="Times New Roman" w:hint="eastAsia"/>
                <w:color w:val="000000"/>
                <w:sz w:val="15"/>
                <w:szCs w:val="15"/>
              </w:rPr>
              <w:t>2005-2009</w:t>
            </w:r>
            <w:r w:rsidRPr="0015412D">
              <w:rPr>
                <w:rFonts w:ascii="Times New Roman" w:eastAsia="华文楷体" w:hAnsi="Times New Roman" w:cs="Times New Roman" w:hint="eastAsia"/>
                <w:color w:val="000000"/>
                <w:sz w:val="15"/>
                <w:szCs w:val="15"/>
              </w:rPr>
              <w:t>教育部</w:t>
            </w:r>
            <w:r w:rsidRPr="0015412D">
              <w:rPr>
                <w:rFonts w:ascii="Times New Roman" w:eastAsia="华文楷体" w:hAnsi="Times New Roman" w:cs="Times New Roman" w:hint="eastAsia"/>
                <w:color w:val="000000"/>
                <w:sz w:val="15"/>
                <w:szCs w:val="15"/>
              </w:rPr>
              <w:t>-IBM</w:t>
            </w:r>
            <w:r w:rsidRPr="0015412D">
              <w:rPr>
                <w:rFonts w:ascii="Times New Roman" w:eastAsia="华文楷体" w:hAnsi="Times New Roman" w:cs="Times New Roman" w:hint="eastAsia"/>
                <w:color w:val="000000"/>
                <w:sz w:val="15"/>
                <w:szCs w:val="15"/>
              </w:rPr>
              <w:t>高校合作项目优秀教师奖；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年浙江大学优秀共产党员，</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年浙江大学信息学部青年教师一等奖，</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浙江大学优秀德育导师，</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年浙江大学优秀德育导师，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年浙江大学优秀班主任。担任服务科学与电子商务学科相关国际会议</w:t>
            </w:r>
            <w:r w:rsidRPr="0015412D">
              <w:rPr>
                <w:rFonts w:ascii="Times New Roman" w:eastAsia="华文楷体" w:hAnsi="Times New Roman" w:cs="Times New Roman" w:hint="eastAsia"/>
                <w:color w:val="000000"/>
                <w:sz w:val="15"/>
                <w:szCs w:val="15"/>
              </w:rPr>
              <w:t>IEEE ICEBE2013 PC Member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IEEE ICEBE2012</w:t>
            </w:r>
            <w:r w:rsidRPr="0015412D">
              <w:rPr>
                <w:rFonts w:ascii="Times New Roman" w:eastAsia="华文楷体" w:hAnsi="Times New Roman" w:cs="Times New Roman" w:hint="eastAsia"/>
                <w:color w:val="000000"/>
                <w:sz w:val="15"/>
                <w:szCs w:val="15"/>
              </w:rPr>
              <w:t>副主席，</w:t>
            </w:r>
            <w:r w:rsidRPr="0015412D">
              <w:rPr>
                <w:rFonts w:ascii="Times New Roman" w:eastAsia="华文楷体" w:hAnsi="Times New Roman" w:cs="Times New Roman" w:hint="eastAsia"/>
                <w:color w:val="000000"/>
                <w:sz w:val="15"/>
                <w:szCs w:val="15"/>
              </w:rPr>
              <w:t>IEEE CEC2012</w:t>
            </w:r>
            <w:r w:rsidRPr="0015412D">
              <w:rPr>
                <w:rFonts w:ascii="Times New Roman" w:eastAsia="华文楷体" w:hAnsi="Times New Roman" w:cs="Times New Roman" w:hint="eastAsia"/>
                <w:color w:val="000000"/>
                <w:sz w:val="15"/>
                <w:szCs w:val="15"/>
              </w:rPr>
              <w:t>副主席、</w:t>
            </w:r>
            <w:r w:rsidRPr="0015412D">
              <w:rPr>
                <w:rFonts w:ascii="Times New Roman" w:eastAsia="华文楷体" w:hAnsi="Times New Roman" w:cs="Times New Roman" w:hint="eastAsia"/>
                <w:color w:val="000000"/>
                <w:sz w:val="15"/>
                <w:szCs w:val="15"/>
              </w:rPr>
              <w:t>IJCSS2010</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Track chair, CSE-2010</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PC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ICEBE2009 Poster Chair, ICSS2009</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PC Member, ICSS2008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Session Chair,</w:t>
            </w:r>
            <w:r w:rsidRPr="0015412D">
              <w:rPr>
                <w:rFonts w:ascii="Times New Roman" w:eastAsia="华文楷体" w:hAnsi="Times New Roman" w:cs="Times New Roman" w:hint="eastAsia"/>
                <w:color w:val="000000"/>
                <w:sz w:val="15"/>
                <w:szCs w:val="15"/>
              </w:rPr>
              <w:t>电子商务相关国际会议</w:t>
            </w:r>
            <w:r w:rsidRPr="0015412D">
              <w:rPr>
                <w:rFonts w:ascii="Times New Roman" w:eastAsia="华文楷体" w:hAnsi="Times New Roman" w:cs="Times New Roman" w:hint="eastAsia"/>
                <w:color w:val="000000"/>
                <w:sz w:val="15"/>
                <w:szCs w:val="15"/>
              </w:rPr>
              <w:t>ICMECG2008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Student Workshop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ICEBE2008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Session Chair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&lt;  IEEE Transactions on Knowledge and Data Engineering&gt;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COMPUTING SURVEY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,&lt;ACM Transactions on the Web &gt;,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Multimedia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Fuzzy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Information Sciences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Expert Systems with Applications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Engineering Applications of 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Journal of Information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Knowledge based System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Electronic Markets - The International Journal on Networked Business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EI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Journal of Internet Technology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International Journal of Services Technology and Management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International Journal of Digital Content Technology and it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 Applications</w:t>
            </w:r>
            <w:r w:rsidRPr="0015412D">
              <w:rPr>
                <w:rFonts w:ascii="Times New Roman" w:eastAsia="华文楷体" w:hAnsi="Times New Roman" w:cs="Times New Roman" w:hint="eastAsia"/>
                <w:color w:val="000000"/>
                <w:sz w:val="15"/>
                <w:szCs w:val="15"/>
              </w:rPr>
              <w:t>》等国际期刊审稿人，《</w:t>
            </w:r>
            <w:r w:rsidRPr="0015412D">
              <w:rPr>
                <w:rFonts w:ascii="Times New Roman" w:eastAsia="华文楷体" w:hAnsi="Times New Roman" w:cs="Times New Roman" w:hint="eastAsia"/>
                <w:color w:val="000000"/>
                <w:sz w:val="15"/>
                <w:szCs w:val="15"/>
              </w:rPr>
              <w:t>SCIENCE CHINA</w:t>
            </w:r>
            <w:r w:rsidRPr="0015412D">
              <w:rPr>
                <w:rFonts w:ascii="Times New Roman" w:eastAsia="华文楷体" w:hAnsi="Times New Roman" w:cs="Times New Roman" w:hint="eastAsia"/>
                <w:color w:val="000000"/>
                <w:sz w:val="15"/>
                <w:szCs w:val="15"/>
              </w:rPr>
              <w:t>》、《计算机学报》、《</w:t>
            </w:r>
            <w:r w:rsidRPr="0015412D">
              <w:rPr>
                <w:rFonts w:ascii="Times New Roman" w:eastAsia="华文楷体" w:hAnsi="Times New Roman" w:cs="Times New Roman" w:hint="eastAsia"/>
                <w:color w:val="000000"/>
                <w:sz w:val="15"/>
                <w:szCs w:val="15"/>
              </w:rPr>
              <w:t>China Communications</w:t>
            </w:r>
            <w:r w:rsidRPr="0015412D">
              <w:rPr>
                <w:rFonts w:ascii="Times New Roman" w:eastAsia="华文楷体" w:hAnsi="Times New Roman" w:cs="Times New Roman" w:hint="eastAsia"/>
                <w:color w:val="000000"/>
                <w:sz w:val="15"/>
                <w:szCs w:val="15"/>
              </w:rPr>
              <w:t>》等国内一级学报审稿人。主要研究领域包括：人工智能、智能电商、金融智能、服务计算等。近几年主持或参加相关国家和省部级相关项目</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多项，参与编著</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本，译著</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本；以第一作者或通讯作者在国内外核心刊物和会议上发表学术论文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多篇</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获得国家发明专利</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项，获得软件著作权登记</w:t>
            </w:r>
            <w:r w:rsidRPr="0015412D">
              <w:rPr>
                <w:rFonts w:ascii="Times New Roman" w:eastAsia="华文楷体" w:hAnsi="Times New Roman" w:cs="Times New Roman" w:hint="eastAsia"/>
                <w:color w:val="000000"/>
                <w:sz w:val="15"/>
                <w:szCs w:val="15"/>
              </w:rPr>
              <w:t>15</w:t>
            </w:r>
            <w:r w:rsidRPr="0015412D">
              <w:rPr>
                <w:rFonts w:ascii="Times New Roman" w:eastAsia="华文楷体" w:hAnsi="Times New Roman" w:cs="Times New Roman" w:hint="eastAsia"/>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xlzheng@zju.edu.cn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人工智能、金融大数据</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33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周昆</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教育部长江学者特聘教授，国家杰出青年科学基金获得者，国际电气电子工程师协会会士（</w:t>
            </w:r>
            <w:r w:rsidRPr="0015412D">
              <w:rPr>
                <w:rFonts w:ascii="Times New Roman" w:eastAsia="华文楷体" w:hAnsi="Times New Roman" w:cs="Times New Roman" w:hint="eastAsia"/>
                <w:color w:val="000000"/>
                <w:sz w:val="15"/>
                <w:szCs w:val="15"/>
              </w:rPr>
              <w:t>IEEE Fellow</w:t>
            </w:r>
            <w:r w:rsidRPr="0015412D">
              <w:rPr>
                <w:rFonts w:ascii="Times New Roman" w:eastAsia="华文楷体" w:hAnsi="Times New Roman" w:cs="Times New Roman" w:hint="eastAsia"/>
                <w:color w:val="000000"/>
                <w:sz w:val="15"/>
                <w:szCs w:val="15"/>
              </w:rPr>
              <w:t>），现任浙江大学计算机辅助设计与图形学国家重点实验室主任。</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年获浙江大学工学博士学位，</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至</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年就职于微软亚洲研究院，历任副研究员、研究员和研</w:t>
            </w:r>
            <w:r w:rsidRPr="0015412D">
              <w:rPr>
                <w:rFonts w:ascii="Times New Roman" w:eastAsia="华文楷体" w:hAnsi="Times New Roman" w:cs="Times New Roman" w:hint="eastAsia"/>
                <w:color w:val="000000"/>
                <w:sz w:val="15"/>
                <w:szCs w:val="15"/>
              </w:rPr>
              <w:lastRenderedPageBreak/>
              <w:t>究主管，</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年全职回到浙江大学工作。研究领域包括计算机图形学、人机交互、虚拟现实和并行计算。近年来在</w:t>
            </w:r>
            <w:r w:rsidRPr="0015412D">
              <w:rPr>
                <w:rFonts w:ascii="Times New Roman" w:eastAsia="华文楷体" w:hAnsi="Times New Roman" w:cs="Times New Roman" w:hint="eastAsia"/>
                <w:color w:val="000000"/>
                <w:sz w:val="15"/>
                <w:szCs w:val="15"/>
              </w:rPr>
              <w:t>ACM/IEEE</w:t>
            </w:r>
            <w:r w:rsidRPr="0015412D">
              <w:rPr>
                <w:rFonts w:ascii="Times New Roman" w:eastAsia="华文楷体" w:hAnsi="Times New Roman" w:cs="Times New Roman" w:hint="eastAsia"/>
                <w:color w:val="000000"/>
                <w:sz w:val="15"/>
                <w:szCs w:val="15"/>
              </w:rPr>
              <w:t>汇刊上发表论文</w:t>
            </w:r>
            <w:r w:rsidRPr="0015412D">
              <w:rPr>
                <w:rFonts w:ascii="Times New Roman" w:eastAsia="华文楷体" w:hAnsi="Times New Roman" w:cs="Times New Roman" w:hint="eastAsia"/>
                <w:color w:val="000000"/>
                <w:sz w:val="15"/>
                <w:szCs w:val="15"/>
              </w:rPr>
              <w:t>80</w:t>
            </w:r>
            <w:r w:rsidRPr="0015412D">
              <w:rPr>
                <w:rFonts w:ascii="Times New Roman" w:eastAsia="华文楷体" w:hAnsi="Times New Roman" w:cs="Times New Roman" w:hint="eastAsia"/>
                <w:color w:val="000000"/>
                <w:sz w:val="15"/>
                <w:szCs w:val="15"/>
              </w:rPr>
              <w:t>余篇，论文他引</w:t>
            </w:r>
            <w:r w:rsidRPr="0015412D">
              <w:rPr>
                <w:rFonts w:ascii="Times New Roman" w:eastAsia="华文楷体" w:hAnsi="Times New Roman" w:cs="Times New Roman" w:hint="eastAsia"/>
                <w:color w:val="000000"/>
                <w:sz w:val="15"/>
                <w:szCs w:val="15"/>
              </w:rPr>
              <w:t>6000</w:t>
            </w:r>
            <w:r w:rsidRPr="0015412D">
              <w:rPr>
                <w:rFonts w:ascii="Times New Roman" w:eastAsia="华文楷体" w:hAnsi="Times New Roman" w:cs="Times New Roman" w:hint="eastAsia"/>
                <w:color w:val="000000"/>
                <w:sz w:val="15"/>
                <w:szCs w:val="15"/>
              </w:rPr>
              <w:t>余次，获得发明专利</w:t>
            </w:r>
            <w:r w:rsidRPr="0015412D">
              <w:rPr>
                <w:rFonts w:ascii="Times New Roman" w:eastAsia="华文楷体" w:hAnsi="Times New Roman" w:cs="Times New Roman" w:hint="eastAsia"/>
                <w:color w:val="000000"/>
                <w:sz w:val="15"/>
                <w:szCs w:val="15"/>
              </w:rPr>
              <w:t>40</w:t>
            </w:r>
            <w:r w:rsidRPr="0015412D">
              <w:rPr>
                <w:rFonts w:ascii="Times New Roman" w:eastAsia="华文楷体" w:hAnsi="Times New Roman" w:cs="Times New Roman" w:hint="eastAsia"/>
                <w:color w:val="000000"/>
                <w:sz w:val="15"/>
                <w:szCs w:val="15"/>
              </w:rPr>
              <w:t>余项。现（曾）担任学术期刊《</w:t>
            </w:r>
            <w:r w:rsidRPr="0015412D">
              <w:rPr>
                <w:rFonts w:ascii="Times New Roman" w:eastAsia="华文楷体" w:hAnsi="Times New Roman" w:cs="Times New Roman" w:hint="eastAsia"/>
                <w:color w:val="000000"/>
                <w:sz w:val="15"/>
                <w:szCs w:val="15"/>
              </w:rPr>
              <w:t>IEEE Transactions on Visualization and Computer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Transactions on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The Visual Computer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Frontiers of Computer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通讯中国版》、《计算机研究与发展》、《科技导报》编委，担任《</w:t>
            </w:r>
            <w:r w:rsidRPr="0015412D">
              <w:rPr>
                <w:rFonts w:ascii="Times New Roman" w:eastAsia="华文楷体" w:hAnsi="Times New Roman" w:cs="Times New Roman" w:hint="eastAsia"/>
                <w:color w:val="000000"/>
                <w:sz w:val="15"/>
                <w:szCs w:val="15"/>
              </w:rPr>
              <w:t>IEEE Spectrum</w:t>
            </w:r>
            <w:r w:rsidRPr="0015412D">
              <w:rPr>
                <w:rFonts w:ascii="Times New Roman" w:eastAsia="华文楷体" w:hAnsi="Times New Roman" w:cs="Times New Roman" w:hint="eastAsia"/>
                <w:color w:val="000000"/>
                <w:sz w:val="15"/>
                <w:szCs w:val="15"/>
              </w:rPr>
              <w:t>》编辑顾问委员会委员。曾担任沙特阿拉伯国王科技大学几何造型与科学可视化中心科学顾问。近年来获得的奖励有</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NVIDIA Professor Partnership Award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年中国计算机图形学杰出奖、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年中国青年科技奖、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年麻省理工学院《技术评论》全球杰出青年创新人物奖</w:t>
            </w:r>
            <w:r w:rsidRPr="0015412D">
              <w:rPr>
                <w:rFonts w:ascii="Times New Roman" w:eastAsia="华文楷体" w:hAnsi="Times New Roman" w:cs="Times New Roman" w:hint="eastAsia"/>
                <w:color w:val="000000"/>
                <w:sz w:val="15"/>
                <w:szCs w:val="15"/>
              </w:rPr>
              <w:t xml:space="preserve"> (MIT TR35 Award)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年中组部首批青年拔尖人才支持计划、</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年国家自然科学二等奖、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年陈嘉庚青年科学奖、</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年浙江省自然科学一等奖。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kunzhou@cad.zju.edu.cn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计算机图形学、增强现实、机器</w:t>
            </w:r>
            <w:r w:rsidRPr="00BB3D23">
              <w:rPr>
                <w:rFonts w:ascii="Times New Roman" w:eastAsia="华文楷体" w:hAnsi="Times New Roman" w:cs="Times New Roman"/>
                <w:color w:val="000000"/>
                <w:szCs w:val="21"/>
              </w:rPr>
              <w:lastRenderedPageBreak/>
              <w:t>学习</w:t>
            </w:r>
          </w:p>
        </w:tc>
      </w:tr>
      <w:tr w:rsidR="00202B4E" w:rsidRPr="00BB3D23" w:rsidTr="00202B4E">
        <w:trPr>
          <w:trHeight w:val="149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lastRenderedPageBreak/>
              <w:t>34</w:t>
            </w:r>
          </w:p>
        </w:tc>
        <w:tc>
          <w:tcPr>
            <w:tcW w:w="644"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周晓巍</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研究员</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国家重点实验室研究员，国家青年千人计划入选者。</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年本科毕业于浙江大学，</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年博士毕业于香港科技大学。</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年至</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年在美国宾夕法尼亚大学</w:t>
            </w:r>
            <w:r w:rsidRPr="0015412D">
              <w:rPr>
                <w:rFonts w:ascii="Times New Roman" w:eastAsia="华文楷体" w:hAnsi="Times New Roman" w:cs="Times New Roman" w:hint="eastAsia"/>
                <w:color w:val="000000"/>
                <w:sz w:val="15"/>
                <w:szCs w:val="15"/>
              </w:rPr>
              <w:t>GRASP</w:t>
            </w:r>
            <w:r w:rsidRPr="0015412D">
              <w:rPr>
                <w:rFonts w:ascii="Times New Roman" w:eastAsia="华文楷体" w:hAnsi="Times New Roman" w:cs="Times New Roman" w:hint="eastAsia"/>
                <w:color w:val="000000"/>
                <w:sz w:val="15"/>
                <w:szCs w:val="15"/>
              </w:rPr>
              <w:t>机器人实验室从事博士后研究。研究方向主要是计算机视觉及其在机器人、增强现实、医学影像分析等领域的应用，目前课题侧重于三维场景的几何和语义恢复，包括三维物体人体的检测、识别、姿态估计、运动恢复、在线重建以及匹配等问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xzhou@cad.zju.edu.cn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计算机视觉及其在机器人、增强现实、医学影像分析等领域的应用</w:t>
            </w:r>
          </w:p>
        </w:tc>
      </w:tr>
      <w:tr w:rsidR="00202B4E" w:rsidRPr="00BB3D23" w:rsidTr="00202B4E">
        <w:trPr>
          <w:trHeight w:val="149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35</w:t>
            </w:r>
          </w:p>
        </w:tc>
        <w:tc>
          <w:tcPr>
            <w:tcW w:w="644"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庄越挺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浙江大学计算机学院教授，国家杰出青年科学基金获得者（</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年）、“百千万人才工程”国家级人选者（</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年）、教育部长江学者特聘教授（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年）、浙江省特级专家（</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首席科学家（</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年）、享受国家政府特殊津贴（</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年）、浙江省有突出贡献中青年专家（</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人才工程”第一层次培养人员（</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年），教育部“网络多媒体智能信息处理技术”创新团队带头人。国务院学位委员会第七届学科评议组成员。中国人工智能学会常务理事。浙江省计算机学会理事长。于</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 1998</w:t>
            </w:r>
            <w:r w:rsidRPr="0015412D">
              <w:rPr>
                <w:rFonts w:ascii="Times New Roman" w:eastAsia="华文楷体" w:hAnsi="Times New Roman" w:cs="Times New Roman" w:hint="eastAsia"/>
                <w:color w:val="000000"/>
                <w:sz w:val="15"/>
                <w:szCs w:val="15"/>
              </w:rPr>
              <w:t>年在浙江大学计算机系分别获得学士、硕士和计算机应用博士学位。</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月获包氏奖学金，赴美国伊利诺斯大学（</w:t>
            </w:r>
            <w:r w:rsidRPr="0015412D">
              <w:rPr>
                <w:rFonts w:ascii="Times New Roman" w:eastAsia="华文楷体" w:hAnsi="Times New Roman" w:cs="Times New Roman" w:hint="eastAsia"/>
                <w:color w:val="000000"/>
                <w:sz w:val="15"/>
                <w:szCs w:val="15"/>
              </w:rPr>
              <w:t>UIUC</w:t>
            </w:r>
            <w:r w:rsidRPr="0015412D">
              <w:rPr>
                <w:rFonts w:ascii="Times New Roman" w:eastAsia="华文楷体" w:hAnsi="Times New Roman" w:cs="Times New Roman" w:hint="eastAsia"/>
                <w:color w:val="000000"/>
                <w:sz w:val="15"/>
                <w:szCs w:val="15"/>
              </w:rPr>
              <w:t>）的计算机系和</w:t>
            </w:r>
            <w:r w:rsidRPr="0015412D">
              <w:rPr>
                <w:rFonts w:ascii="Times New Roman" w:eastAsia="华文楷体" w:hAnsi="Times New Roman" w:cs="Times New Roman" w:hint="eastAsia"/>
                <w:color w:val="000000"/>
                <w:sz w:val="15"/>
                <w:szCs w:val="15"/>
              </w:rPr>
              <w:t>Beckman</w:t>
            </w:r>
            <w:r w:rsidRPr="0015412D">
              <w:rPr>
                <w:rFonts w:ascii="Times New Roman" w:eastAsia="华文楷体" w:hAnsi="Times New Roman" w:cs="Times New Roman" w:hint="eastAsia"/>
                <w:color w:val="000000"/>
                <w:sz w:val="15"/>
                <w:szCs w:val="15"/>
              </w:rPr>
              <w:t>研究所做访问学者，师从美国工程院院士</w:t>
            </w:r>
            <w:r w:rsidRPr="0015412D">
              <w:rPr>
                <w:rFonts w:ascii="Times New Roman" w:eastAsia="华文楷体" w:hAnsi="Times New Roman" w:cs="Times New Roman" w:hint="eastAsia"/>
                <w:color w:val="000000"/>
                <w:sz w:val="15"/>
                <w:szCs w:val="15"/>
              </w:rPr>
              <w:t>Thomas S. Huang</w:t>
            </w:r>
            <w:r w:rsidRPr="0015412D">
              <w:rPr>
                <w:rFonts w:ascii="Times New Roman" w:eastAsia="华文楷体" w:hAnsi="Times New Roman" w:cs="Times New Roman" w:hint="eastAsia"/>
                <w:color w:val="000000"/>
                <w:sz w:val="15"/>
                <w:szCs w:val="15"/>
              </w:rPr>
              <w:t>教授。曾获国家科技进步二等奖</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(1993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、浙江省自然科学奖一等奖</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年）、浙江省科技进步一等奖</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年）。主要从事跨媒体、人工智能、计算机动画、数字图书馆等领域研究，取得了突出的创新成果，在国际权威期刊以及顶级学术会议发表论文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余篇。作为技术总负责人完成的“大学数字图书馆国际合作计划（</w:t>
            </w:r>
            <w:r w:rsidRPr="0015412D">
              <w:rPr>
                <w:rFonts w:ascii="Times New Roman" w:eastAsia="华文楷体" w:hAnsi="Times New Roman" w:cs="Times New Roman" w:hint="eastAsia"/>
                <w:color w:val="000000"/>
                <w:sz w:val="15"/>
                <w:szCs w:val="15"/>
              </w:rPr>
              <w:t>CADAL</w:t>
            </w:r>
            <w:r w:rsidRPr="0015412D">
              <w:rPr>
                <w:rFonts w:ascii="Times New Roman" w:eastAsia="华文楷体" w:hAnsi="Times New Roman" w:cs="Times New Roman" w:hint="eastAsia"/>
                <w:color w:val="000000"/>
                <w:sz w:val="15"/>
                <w:szCs w:val="15"/>
              </w:rPr>
              <w:t>），成功结合了跨媒体、</w:t>
            </w:r>
            <w:r w:rsidRPr="0015412D">
              <w:rPr>
                <w:rFonts w:ascii="Times New Roman" w:eastAsia="华文楷体" w:hAnsi="Times New Roman" w:cs="Times New Roman" w:hint="eastAsia"/>
                <w:color w:val="000000"/>
                <w:sz w:val="15"/>
                <w:szCs w:val="15"/>
              </w:rPr>
              <w:t>AI</w:t>
            </w:r>
            <w:r w:rsidRPr="0015412D">
              <w:rPr>
                <w:rFonts w:ascii="Times New Roman" w:eastAsia="华文楷体" w:hAnsi="Times New Roman" w:cs="Times New Roman" w:hint="eastAsia"/>
                <w:color w:val="000000"/>
                <w:sz w:val="15"/>
                <w:szCs w:val="15"/>
              </w:rPr>
              <w:t>、大数据处理技术，建成了具有</w:t>
            </w:r>
            <w:r w:rsidRPr="0015412D">
              <w:rPr>
                <w:rFonts w:ascii="Times New Roman" w:eastAsia="华文楷体" w:hAnsi="Times New Roman" w:cs="Times New Roman" w:hint="eastAsia"/>
                <w:color w:val="000000"/>
                <w:sz w:val="15"/>
                <w:szCs w:val="15"/>
              </w:rPr>
              <w:t>250</w:t>
            </w:r>
            <w:r w:rsidRPr="0015412D">
              <w:rPr>
                <w:rFonts w:ascii="Times New Roman" w:eastAsia="华文楷体" w:hAnsi="Times New Roman" w:cs="Times New Roman" w:hint="eastAsia"/>
                <w:color w:val="000000"/>
                <w:sz w:val="15"/>
                <w:szCs w:val="15"/>
              </w:rPr>
              <w:t>万册数字资源的全球最大公益性数字图书馆，产生了很大的国际影响力。作为项目负责人，先后主持了跨媒体计算领域基础研究、核心技术和支撑示范的项目，如基础理论项目为</w:t>
            </w:r>
            <w:r w:rsidRPr="0015412D">
              <w:rPr>
                <w:rFonts w:ascii="Times New Roman" w:eastAsia="华文楷体" w:hAnsi="Times New Roman" w:cs="Times New Roman" w:hint="eastAsia"/>
                <w:color w:val="000000"/>
                <w:sz w:val="15"/>
                <w:szCs w:val="15"/>
              </w:rPr>
              <w:lastRenderedPageBreak/>
              <w:t>“环境</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场景适应的跨媒体综合推理”（国家自然科学基金人工智能基础研究应急管理项目，</w:t>
            </w:r>
            <w:r w:rsidRPr="0015412D">
              <w:rPr>
                <w:rFonts w:ascii="Times New Roman" w:eastAsia="华文楷体" w:hAnsi="Times New Roman" w:cs="Times New Roman" w:hint="eastAsia"/>
                <w:color w:val="000000"/>
                <w:sz w:val="15"/>
                <w:szCs w:val="15"/>
              </w:rPr>
              <w:t xml:space="preserve">2018.1-2020.12, </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61751209</w:t>
            </w:r>
            <w:r w:rsidRPr="0015412D">
              <w:rPr>
                <w:rFonts w:ascii="Times New Roman" w:eastAsia="华文楷体" w:hAnsi="Times New Roman" w:cs="Times New Roman" w:hint="eastAsia"/>
                <w:color w:val="000000"/>
                <w:sz w:val="15"/>
                <w:szCs w:val="15"/>
              </w:rPr>
              <w:t>）、“面向互联网的跨媒体挖掘与搜索引擎”</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国家自然科学基金重大研究计划重点支持项目，</w:t>
            </w:r>
            <w:r w:rsidRPr="0015412D">
              <w:rPr>
                <w:rFonts w:ascii="Times New Roman" w:eastAsia="华文楷体" w:hAnsi="Times New Roman" w:cs="Times New Roman" w:hint="eastAsia"/>
                <w:color w:val="000000"/>
                <w:sz w:val="15"/>
                <w:szCs w:val="15"/>
              </w:rPr>
              <w:t>2010.1 -2013.12</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90920303</w:t>
            </w:r>
            <w:r w:rsidRPr="0015412D">
              <w:rPr>
                <w:rFonts w:ascii="Times New Roman" w:eastAsia="华文楷体" w:hAnsi="Times New Roman" w:cs="Times New Roman" w:hint="eastAsia"/>
                <w:color w:val="000000"/>
                <w:sz w:val="15"/>
                <w:szCs w:val="15"/>
              </w:rPr>
              <w:t>）；核心技术项目为“跨媒体海量信息融合与智能内容搜索引擎产品开发”（</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重点项目课题，</w:t>
            </w:r>
            <w:r w:rsidRPr="0015412D">
              <w:rPr>
                <w:rFonts w:ascii="Times New Roman" w:eastAsia="华文楷体" w:hAnsi="Times New Roman" w:cs="Times New Roman" w:hint="eastAsia"/>
                <w:color w:val="000000"/>
                <w:sz w:val="15"/>
                <w:szCs w:val="15"/>
              </w:rPr>
              <w:t xml:space="preserve"> 2007.12 -2010.11</w:t>
            </w:r>
            <w:r w:rsidRPr="0015412D">
              <w:rPr>
                <w:rFonts w:ascii="Times New Roman" w:eastAsia="华文楷体" w:hAnsi="Times New Roman" w:cs="Times New Roman" w:hint="eastAsia"/>
                <w:color w:val="000000"/>
                <w:sz w:val="15"/>
                <w:szCs w:val="15"/>
              </w:rPr>
              <w:t>月，编号：</w:t>
            </w:r>
            <w:r w:rsidRPr="0015412D">
              <w:rPr>
                <w:rFonts w:ascii="Times New Roman" w:eastAsia="华文楷体" w:hAnsi="Times New Roman" w:cs="Times New Roman" w:hint="eastAsia"/>
                <w:color w:val="000000"/>
                <w:sz w:val="15"/>
                <w:szCs w:val="15"/>
              </w:rPr>
              <w:t>2006AA010107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项目“面向公共安全的跨媒体计算理论与方法”</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国家重点基础研究发展计划</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计划项目</w:t>
            </w:r>
            <w:r w:rsidRPr="0015412D">
              <w:rPr>
                <w:rFonts w:ascii="Times New Roman" w:eastAsia="华文楷体" w:hAnsi="Times New Roman" w:cs="Times New Roman" w:hint="eastAsia"/>
                <w:color w:val="000000"/>
                <w:sz w:val="15"/>
                <w:szCs w:val="15"/>
              </w:rPr>
              <w:t>, 2012.1 -2016.12</w:t>
            </w:r>
            <w:r w:rsidRPr="0015412D">
              <w:rPr>
                <w:rFonts w:ascii="Times New Roman" w:eastAsia="华文楷体" w:hAnsi="Times New Roman" w:cs="Times New Roman" w:hint="eastAsia"/>
                <w:color w:val="000000"/>
                <w:sz w:val="15"/>
                <w:szCs w:val="15"/>
              </w:rPr>
              <w:t>，项目编号</w:t>
            </w:r>
            <w:r w:rsidRPr="0015412D">
              <w:rPr>
                <w:rFonts w:ascii="Times New Roman" w:eastAsia="华文楷体" w:hAnsi="Times New Roman" w:cs="Times New Roman" w:hint="eastAsia"/>
                <w:color w:val="000000"/>
                <w:sz w:val="15"/>
                <w:szCs w:val="15"/>
              </w:rPr>
              <w:t>2012CB316400</w:t>
            </w:r>
            <w:r w:rsidRPr="0015412D">
              <w:rPr>
                <w:rFonts w:ascii="Times New Roman" w:eastAsia="华文楷体" w:hAnsi="Times New Roman" w:cs="Times New Roman" w:hint="eastAsia"/>
                <w:color w:val="000000"/>
                <w:sz w:val="15"/>
                <w:szCs w:val="15"/>
              </w:rPr>
              <w:t>）；技术支撑项目“非结构化数据管理系统”（核高基重大专项（</w:t>
            </w:r>
            <w:r w:rsidRPr="0015412D">
              <w:rPr>
                <w:rFonts w:ascii="Times New Roman" w:eastAsia="华文楷体" w:hAnsi="Times New Roman" w:cs="Times New Roman" w:hint="eastAsia"/>
                <w:color w:val="000000"/>
                <w:sz w:val="15"/>
                <w:szCs w:val="15"/>
              </w:rPr>
              <w:t>2010.1 -2011.12</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2010ZX01042-002-003</w:t>
            </w:r>
            <w:r w:rsidRPr="0015412D">
              <w:rPr>
                <w:rFonts w:ascii="Times New Roman" w:eastAsia="华文楷体" w:hAnsi="Times New Roman" w:cs="Times New Roman" w:hint="eastAsia"/>
                <w:color w:val="000000"/>
                <w:sz w:val="15"/>
                <w:szCs w:val="15"/>
              </w:rPr>
              <w:t>）。目前，担任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Frontiers of Information Technology &amp; Electronic Engineering (</w:t>
            </w:r>
            <w:r w:rsidRPr="0015412D">
              <w:rPr>
                <w:rFonts w:ascii="Times New Roman" w:eastAsia="华文楷体" w:hAnsi="Times New Roman" w:cs="Times New Roman" w:hint="eastAsia"/>
                <w:color w:val="000000"/>
                <w:sz w:val="15"/>
                <w:szCs w:val="15"/>
              </w:rPr>
              <w:t>中国工程院子刊</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副主编；中国人工智能产业发展联盟（</w:t>
            </w:r>
            <w:r w:rsidRPr="0015412D">
              <w:rPr>
                <w:rFonts w:ascii="Times New Roman" w:eastAsia="华文楷体" w:hAnsi="Times New Roman" w:cs="Times New Roman" w:hint="eastAsia"/>
                <w:color w:val="000000"/>
                <w:sz w:val="15"/>
                <w:szCs w:val="15"/>
              </w:rPr>
              <w:t>AIIA</w:t>
            </w:r>
            <w:r w:rsidRPr="0015412D">
              <w:rPr>
                <w:rFonts w:ascii="Times New Roman" w:eastAsia="华文楷体" w:hAnsi="Times New Roman" w:cs="Times New Roman" w:hint="eastAsia"/>
                <w:color w:val="000000"/>
                <w:sz w:val="15"/>
                <w:szCs w:val="15"/>
              </w:rPr>
              <w:t>）开源开放推进项目组组长。作为团队负责人，积极开展与著名</w:t>
            </w:r>
            <w:r w:rsidRPr="0015412D">
              <w:rPr>
                <w:rFonts w:ascii="Times New Roman" w:eastAsia="华文楷体" w:hAnsi="Times New Roman" w:cs="Times New Roman" w:hint="eastAsia"/>
                <w:color w:val="000000"/>
                <w:sz w:val="15"/>
                <w:szCs w:val="15"/>
              </w:rPr>
              <w:t>IT</w:t>
            </w:r>
            <w:r w:rsidRPr="0015412D">
              <w:rPr>
                <w:rFonts w:ascii="Times New Roman" w:eastAsia="华文楷体" w:hAnsi="Times New Roman" w:cs="Times New Roman" w:hint="eastAsia"/>
                <w:color w:val="000000"/>
                <w:sz w:val="15"/>
                <w:szCs w:val="15"/>
              </w:rPr>
              <w:t>企业的科研合作，探索科研成果产业化的途径，先后与浙大网新、科大讯飞、海康威视、同盾科技、拍拍贷等建立了合作研究中心。</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Pr>
                <w:rFonts w:ascii="Times New Roman" w:eastAsia="华文楷体" w:hAnsi="Times New Roman" w:cs="Times New Roman" w:hint="eastAsia"/>
                <w:color w:val="000000"/>
                <w:sz w:val="15"/>
                <w:szCs w:val="15"/>
              </w:rPr>
              <w:t>yzhuang@cs.zju.edu.cn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信息工程、计算机科学与技术、电子科学与技术</w:t>
            </w:r>
          </w:p>
        </w:tc>
      </w:tr>
    </w:tbl>
    <w:p w:rsidR="00EA6717" w:rsidRPr="00D3033C" w:rsidRDefault="00EA6717" w:rsidP="00804792">
      <w:pPr>
        <w:spacing w:line="360" w:lineRule="auto"/>
        <w:rPr>
          <w:rFonts w:ascii="Times New Roman" w:eastAsia="华文楷体" w:hAnsi="Times New Roman" w:cs="Times New Roman"/>
          <w:b/>
          <w:kern w:val="0"/>
          <w:sz w:val="24"/>
          <w:szCs w:val="24"/>
        </w:rPr>
      </w:pPr>
    </w:p>
    <w:sectPr w:rsidR="00EA6717" w:rsidRPr="00D3033C" w:rsidSect="00CA2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37B" w:rsidRDefault="00D9237B" w:rsidP="00A75E76">
      <w:r>
        <w:separator/>
      </w:r>
    </w:p>
  </w:endnote>
  <w:endnote w:type="continuationSeparator" w:id="1">
    <w:p w:rsidR="00D9237B" w:rsidRDefault="00D9237B" w:rsidP="00A75E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37B" w:rsidRDefault="00D9237B" w:rsidP="00A75E76">
      <w:r>
        <w:separator/>
      </w:r>
    </w:p>
  </w:footnote>
  <w:footnote w:type="continuationSeparator" w:id="1">
    <w:p w:rsidR="00D9237B" w:rsidRDefault="00D9237B" w:rsidP="00A75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EF2"/>
    <w:multiLevelType w:val="multilevel"/>
    <w:tmpl w:val="B57E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3AEA"/>
    <w:multiLevelType w:val="multilevel"/>
    <w:tmpl w:val="C4B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219E9"/>
    <w:multiLevelType w:val="multilevel"/>
    <w:tmpl w:val="8B3A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26FE0"/>
    <w:multiLevelType w:val="multilevel"/>
    <w:tmpl w:val="54D87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476EB"/>
    <w:multiLevelType w:val="hybridMultilevel"/>
    <w:tmpl w:val="7E40BD8E"/>
    <w:lvl w:ilvl="0" w:tplc="93549E4E">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017E06"/>
    <w:multiLevelType w:val="multilevel"/>
    <w:tmpl w:val="06C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E58"/>
    <w:rsid w:val="000049FB"/>
    <w:rsid w:val="00017119"/>
    <w:rsid w:val="0002034F"/>
    <w:rsid w:val="000311B1"/>
    <w:rsid w:val="000375AF"/>
    <w:rsid w:val="00054F16"/>
    <w:rsid w:val="0006523E"/>
    <w:rsid w:val="00070A65"/>
    <w:rsid w:val="000777EA"/>
    <w:rsid w:val="000D14C9"/>
    <w:rsid w:val="000D71F4"/>
    <w:rsid w:val="000E0F38"/>
    <w:rsid w:val="000F0813"/>
    <w:rsid w:val="000F620A"/>
    <w:rsid w:val="00103ECC"/>
    <w:rsid w:val="001045F2"/>
    <w:rsid w:val="00107822"/>
    <w:rsid w:val="00135A68"/>
    <w:rsid w:val="001712CE"/>
    <w:rsid w:val="001805F1"/>
    <w:rsid w:val="00180B22"/>
    <w:rsid w:val="001A20E7"/>
    <w:rsid w:val="001C64BC"/>
    <w:rsid w:val="001C7B09"/>
    <w:rsid w:val="001E29FD"/>
    <w:rsid w:val="001E3C4D"/>
    <w:rsid w:val="001E7067"/>
    <w:rsid w:val="001F701D"/>
    <w:rsid w:val="00202B4E"/>
    <w:rsid w:val="00202BDB"/>
    <w:rsid w:val="00265650"/>
    <w:rsid w:val="00272CB0"/>
    <w:rsid w:val="002737F7"/>
    <w:rsid w:val="00287A3B"/>
    <w:rsid w:val="002A3CD0"/>
    <w:rsid w:val="002A52DA"/>
    <w:rsid w:val="002C0E09"/>
    <w:rsid w:val="002C3339"/>
    <w:rsid w:val="002F4F4C"/>
    <w:rsid w:val="00301B1B"/>
    <w:rsid w:val="0030648D"/>
    <w:rsid w:val="00325E88"/>
    <w:rsid w:val="003267C2"/>
    <w:rsid w:val="00327ABE"/>
    <w:rsid w:val="00333684"/>
    <w:rsid w:val="00343058"/>
    <w:rsid w:val="00351849"/>
    <w:rsid w:val="003578DA"/>
    <w:rsid w:val="003A1F26"/>
    <w:rsid w:val="003A36C8"/>
    <w:rsid w:val="003C54FA"/>
    <w:rsid w:val="00401075"/>
    <w:rsid w:val="00401DD0"/>
    <w:rsid w:val="004116FB"/>
    <w:rsid w:val="00422E7E"/>
    <w:rsid w:val="0043588F"/>
    <w:rsid w:val="004426BA"/>
    <w:rsid w:val="00445EE5"/>
    <w:rsid w:val="004653D1"/>
    <w:rsid w:val="00483FBC"/>
    <w:rsid w:val="0049233C"/>
    <w:rsid w:val="00494278"/>
    <w:rsid w:val="004A113A"/>
    <w:rsid w:val="004D422C"/>
    <w:rsid w:val="004D7F78"/>
    <w:rsid w:val="004E5DA8"/>
    <w:rsid w:val="004F40C7"/>
    <w:rsid w:val="00515E5B"/>
    <w:rsid w:val="005422B8"/>
    <w:rsid w:val="00555862"/>
    <w:rsid w:val="00571016"/>
    <w:rsid w:val="005A7B54"/>
    <w:rsid w:val="005B67A7"/>
    <w:rsid w:val="005D2C81"/>
    <w:rsid w:val="00602334"/>
    <w:rsid w:val="00603553"/>
    <w:rsid w:val="00634599"/>
    <w:rsid w:val="006446AA"/>
    <w:rsid w:val="00660A80"/>
    <w:rsid w:val="00694955"/>
    <w:rsid w:val="006A0604"/>
    <w:rsid w:val="006B403B"/>
    <w:rsid w:val="006B5D7E"/>
    <w:rsid w:val="006E3D72"/>
    <w:rsid w:val="006F4BDA"/>
    <w:rsid w:val="00711561"/>
    <w:rsid w:val="00717788"/>
    <w:rsid w:val="007314C7"/>
    <w:rsid w:val="00744EBE"/>
    <w:rsid w:val="00746EF3"/>
    <w:rsid w:val="007529AD"/>
    <w:rsid w:val="00756CE8"/>
    <w:rsid w:val="00757999"/>
    <w:rsid w:val="007903CB"/>
    <w:rsid w:val="00790DAC"/>
    <w:rsid w:val="007B0C16"/>
    <w:rsid w:val="007D0E58"/>
    <w:rsid w:val="007D3093"/>
    <w:rsid w:val="00804792"/>
    <w:rsid w:val="00822D41"/>
    <w:rsid w:val="00837E73"/>
    <w:rsid w:val="00840E13"/>
    <w:rsid w:val="00853547"/>
    <w:rsid w:val="0088123F"/>
    <w:rsid w:val="0089100E"/>
    <w:rsid w:val="008B582D"/>
    <w:rsid w:val="008D0D5A"/>
    <w:rsid w:val="008D1870"/>
    <w:rsid w:val="008F1702"/>
    <w:rsid w:val="008F4408"/>
    <w:rsid w:val="0090539D"/>
    <w:rsid w:val="009143B9"/>
    <w:rsid w:val="00915D04"/>
    <w:rsid w:val="00916C35"/>
    <w:rsid w:val="00917B0E"/>
    <w:rsid w:val="00924F07"/>
    <w:rsid w:val="009360AF"/>
    <w:rsid w:val="00972A04"/>
    <w:rsid w:val="00984233"/>
    <w:rsid w:val="00991315"/>
    <w:rsid w:val="009A3298"/>
    <w:rsid w:val="009A521E"/>
    <w:rsid w:val="009D02AA"/>
    <w:rsid w:val="009E27AD"/>
    <w:rsid w:val="009E5A9E"/>
    <w:rsid w:val="00A02C59"/>
    <w:rsid w:val="00A24A58"/>
    <w:rsid w:val="00A3560B"/>
    <w:rsid w:val="00A54353"/>
    <w:rsid w:val="00A54FDC"/>
    <w:rsid w:val="00A62E81"/>
    <w:rsid w:val="00A75E76"/>
    <w:rsid w:val="00A77BAC"/>
    <w:rsid w:val="00A87234"/>
    <w:rsid w:val="00A92612"/>
    <w:rsid w:val="00AA73B5"/>
    <w:rsid w:val="00AC18DB"/>
    <w:rsid w:val="00AC7D57"/>
    <w:rsid w:val="00AF6E36"/>
    <w:rsid w:val="00B14390"/>
    <w:rsid w:val="00B4699F"/>
    <w:rsid w:val="00B76F22"/>
    <w:rsid w:val="00B92DEB"/>
    <w:rsid w:val="00B95546"/>
    <w:rsid w:val="00B9641E"/>
    <w:rsid w:val="00BB3D23"/>
    <w:rsid w:val="00BE670E"/>
    <w:rsid w:val="00BF68CC"/>
    <w:rsid w:val="00C06F7E"/>
    <w:rsid w:val="00C143D0"/>
    <w:rsid w:val="00C20074"/>
    <w:rsid w:val="00C2787F"/>
    <w:rsid w:val="00C439D1"/>
    <w:rsid w:val="00C56F3A"/>
    <w:rsid w:val="00C85619"/>
    <w:rsid w:val="00CA2A45"/>
    <w:rsid w:val="00CB7689"/>
    <w:rsid w:val="00CD4A96"/>
    <w:rsid w:val="00CE1D90"/>
    <w:rsid w:val="00CF7057"/>
    <w:rsid w:val="00D128DB"/>
    <w:rsid w:val="00D3033C"/>
    <w:rsid w:val="00D34725"/>
    <w:rsid w:val="00D44070"/>
    <w:rsid w:val="00D47DF4"/>
    <w:rsid w:val="00D57F15"/>
    <w:rsid w:val="00D62E7F"/>
    <w:rsid w:val="00D72D36"/>
    <w:rsid w:val="00D82146"/>
    <w:rsid w:val="00D82E51"/>
    <w:rsid w:val="00D9237B"/>
    <w:rsid w:val="00D92EFC"/>
    <w:rsid w:val="00DA32BE"/>
    <w:rsid w:val="00DC2912"/>
    <w:rsid w:val="00DD5540"/>
    <w:rsid w:val="00DE1641"/>
    <w:rsid w:val="00DF262C"/>
    <w:rsid w:val="00DF715F"/>
    <w:rsid w:val="00E12C7A"/>
    <w:rsid w:val="00E15032"/>
    <w:rsid w:val="00E176CF"/>
    <w:rsid w:val="00E242D5"/>
    <w:rsid w:val="00E37524"/>
    <w:rsid w:val="00E52827"/>
    <w:rsid w:val="00E559BC"/>
    <w:rsid w:val="00E567D4"/>
    <w:rsid w:val="00E72A34"/>
    <w:rsid w:val="00E82D1A"/>
    <w:rsid w:val="00EA39BB"/>
    <w:rsid w:val="00EA6717"/>
    <w:rsid w:val="00EA6D63"/>
    <w:rsid w:val="00EB0B4E"/>
    <w:rsid w:val="00EB31D6"/>
    <w:rsid w:val="00EB5FA6"/>
    <w:rsid w:val="00ED10E4"/>
    <w:rsid w:val="00EE16DB"/>
    <w:rsid w:val="00EE538B"/>
    <w:rsid w:val="00EF5EB9"/>
    <w:rsid w:val="00F43F96"/>
    <w:rsid w:val="00F46C73"/>
    <w:rsid w:val="00F74813"/>
    <w:rsid w:val="00F75295"/>
    <w:rsid w:val="00F80271"/>
    <w:rsid w:val="00FA6D86"/>
    <w:rsid w:val="00FB7809"/>
    <w:rsid w:val="00FC53DF"/>
    <w:rsid w:val="00FF0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AA"/>
    <w:pPr>
      <w:widowControl w:val="0"/>
      <w:jc w:val="both"/>
    </w:pPr>
  </w:style>
  <w:style w:type="paragraph" w:styleId="1">
    <w:name w:val="heading 1"/>
    <w:basedOn w:val="a"/>
    <w:next w:val="a"/>
    <w:link w:val="1Char"/>
    <w:uiPriority w:val="9"/>
    <w:qFormat/>
    <w:rsid w:val="008047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29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E29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E29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E29F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1E29F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04792"/>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80479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75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5E76"/>
    <w:rPr>
      <w:sz w:val="18"/>
      <w:szCs w:val="18"/>
    </w:rPr>
  </w:style>
  <w:style w:type="paragraph" w:styleId="a5">
    <w:name w:val="footer"/>
    <w:basedOn w:val="a"/>
    <w:link w:val="Char0"/>
    <w:uiPriority w:val="99"/>
    <w:unhideWhenUsed/>
    <w:rsid w:val="00A75E76"/>
    <w:pPr>
      <w:tabs>
        <w:tab w:val="center" w:pos="4153"/>
        <w:tab w:val="right" w:pos="8306"/>
      </w:tabs>
      <w:snapToGrid w:val="0"/>
      <w:jc w:val="left"/>
    </w:pPr>
    <w:rPr>
      <w:sz w:val="18"/>
      <w:szCs w:val="18"/>
    </w:rPr>
  </w:style>
  <w:style w:type="character" w:customStyle="1" w:styleId="Char0">
    <w:name w:val="页脚 Char"/>
    <w:basedOn w:val="a0"/>
    <w:link w:val="a5"/>
    <w:uiPriority w:val="99"/>
    <w:rsid w:val="00A75E76"/>
    <w:rPr>
      <w:sz w:val="18"/>
      <w:szCs w:val="18"/>
    </w:rPr>
  </w:style>
  <w:style w:type="character" w:styleId="a6">
    <w:name w:val="Hyperlink"/>
    <w:basedOn w:val="a0"/>
    <w:uiPriority w:val="99"/>
    <w:unhideWhenUsed/>
    <w:rsid w:val="002A52DA"/>
    <w:rPr>
      <w:color w:val="0000FF" w:themeColor="hyperlink"/>
      <w:u w:val="single"/>
    </w:rPr>
  </w:style>
  <w:style w:type="character" w:styleId="a7">
    <w:name w:val="Emphasis"/>
    <w:basedOn w:val="a0"/>
    <w:uiPriority w:val="20"/>
    <w:qFormat/>
    <w:rsid w:val="002A52DA"/>
    <w:rPr>
      <w:i w:val="0"/>
      <w:iCs w:val="0"/>
      <w:color w:val="CC0000"/>
    </w:rPr>
  </w:style>
  <w:style w:type="paragraph" w:styleId="a8">
    <w:name w:val="List Paragraph"/>
    <w:basedOn w:val="a"/>
    <w:uiPriority w:val="34"/>
    <w:qFormat/>
    <w:rsid w:val="001C7B09"/>
    <w:pPr>
      <w:ind w:firstLineChars="200" w:firstLine="420"/>
    </w:pPr>
  </w:style>
  <w:style w:type="character" w:styleId="a9">
    <w:name w:val="Strong"/>
    <w:basedOn w:val="a0"/>
    <w:uiPriority w:val="22"/>
    <w:qFormat/>
    <w:rsid w:val="001C7B09"/>
    <w:rPr>
      <w:b/>
      <w:bCs/>
    </w:rPr>
  </w:style>
  <w:style w:type="character" w:customStyle="1" w:styleId="2Char">
    <w:name w:val="标题 2 Char"/>
    <w:basedOn w:val="a0"/>
    <w:link w:val="2"/>
    <w:uiPriority w:val="9"/>
    <w:rsid w:val="001E29F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E29FD"/>
    <w:rPr>
      <w:b/>
      <w:bCs/>
      <w:sz w:val="32"/>
      <w:szCs w:val="32"/>
    </w:rPr>
  </w:style>
  <w:style w:type="character" w:customStyle="1" w:styleId="4Char">
    <w:name w:val="标题 4 Char"/>
    <w:basedOn w:val="a0"/>
    <w:link w:val="4"/>
    <w:uiPriority w:val="9"/>
    <w:rsid w:val="001E29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E29FD"/>
    <w:rPr>
      <w:b/>
      <w:bCs/>
      <w:sz w:val="28"/>
      <w:szCs w:val="28"/>
    </w:rPr>
  </w:style>
  <w:style w:type="character" w:customStyle="1" w:styleId="6Char">
    <w:name w:val="标题 6 Char"/>
    <w:basedOn w:val="a0"/>
    <w:link w:val="6"/>
    <w:uiPriority w:val="9"/>
    <w:rsid w:val="001E29FD"/>
    <w:rPr>
      <w:rFonts w:asciiTheme="majorHAnsi" w:eastAsiaTheme="majorEastAsia" w:hAnsiTheme="majorHAnsi" w:cstheme="majorBidi"/>
      <w:b/>
      <w:bCs/>
      <w:sz w:val="24"/>
      <w:szCs w:val="24"/>
    </w:rPr>
  </w:style>
  <w:style w:type="character" w:customStyle="1" w:styleId="1Char">
    <w:name w:val="标题 1 Char"/>
    <w:basedOn w:val="a0"/>
    <w:link w:val="1"/>
    <w:uiPriority w:val="9"/>
    <w:rsid w:val="00804792"/>
    <w:rPr>
      <w:b/>
      <w:bCs/>
      <w:kern w:val="44"/>
      <w:sz w:val="44"/>
      <w:szCs w:val="44"/>
    </w:rPr>
  </w:style>
  <w:style w:type="character" w:customStyle="1" w:styleId="7Char">
    <w:name w:val="标题 7 Char"/>
    <w:basedOn w:val="a0"/>
    <w:link w:val="7"/>
    <w:uiPriority w:val="9"/>
    <w:rsid w:val="00804792"/>
    <w:rPr>
      <w:b/>
      <w:bCs/>
      <w:sz w:val="24"/>
      <w:szCs w:val="24"/>
    </w:rPr>
  </w:style>
  <w:style w:type="character" w:customStyle="1" w:styleId="8Char">
    <w:name w:val="标题 8 Char"/>
    <w:basedOn w:val="a0"/>
    <w:link w:val="8"/>
    <w:uiPriority w:val="9"/>
    <w:rsid w:val="00804792"/>
    <w:rPr>
      <w:rFonts w:asciiTheme="majorHAnsi" w:eastAsiaTheme="majorEastAsia" w:hAnsiTheme="majorHAnsi" w:cstheme="majorBidi"/>
      <w:sz w:val="24"/>
      <w:szCs w:val="24"/>
    </w:rPr>
  </w:style>
  <w:style w:type="paragraph" w:styleId="aa">
    <w:name w:val="Normal (Web)"/>
    <w:basedOn w:val="a"/>
    <w:uiPriority w:val="99"/>
    <w:unhideWhenUsed/>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rsid w:val="001A20E7"/>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89100E"/>
  </w:style>
  <w:style w:type="character" w:customStyle="1" w:styleId="pn-normal1">
    <w:name w:val="pn-normal1"/>
    <w:rsid w:val="0043588F"/>
    <w:rPr>
      <w:rFonts w:ascii="Arial" w:hAnsi="Arial" w:cs="Arial" w:hint="default"/>
      <w:b w:val="0"/>
      <w:bCs w:val="0"/>
      <w:strike w:val="0"/>
      <w:dstrike w:val="0"/>
      <w:color w:val="000000"/>
      <w:sz w:val="21"/>
      <w:szCs w:val="21"/>
      <w:u w:val="none"/>
      <w:effect w:val="none"/>
    </w:rPr>
  </w:style>
  <w:style w:type="paragraph" w:styleId="ab">
    <w:name w:val="Balloon Text"/>
    <w:basedOn w:val="a"/>
    <w:link w:val="Char1"/>
    <w:uiPriority w:val="99"/>
    <w:semiHidden/>
    <w:unhideWhenUsed/>
    <w:rsid w:val="008B582D"/>
    <w:rPr>
      <w:sz w:val="18"/>
      <w:szCs w:val="18"/>
    </w:rPr>
  </w:style>
  <w:style w:type="character" w:customStyle="1" w:styleId="Char1">
    <w:name w:val="批注框文本 Char"/>
    <w:basedOn w:val="a0"/>
    <w:link w:val="ab"/>
    <w:uiPriority w:val="99"/>
    <w:semiHidden/>
    <w:rsid w:val="008B5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9754">
      <w:bodyDiv w:val="1"/>
      <w:marLeft w:val="0"/>
      <w:marRight w:val="0"/>
      <w:marTop w:val="0"/>
      <w:marBottom w:val="0"/>
      <w:divBdr>
        <w:top w:val="none" w:sz="0" w:space="0" w:color="auto"/>
        <w:left w:val="none" w:sz="0" w:space="0" w:color="auto"/>
        <w:bottom w:val="none" w:sz="0" w:space="0" w:color="auto"/>
        <w:right w:val="none" w:sz="0" w:space="0" w:color="auto"/>
      </w:divBdr>
    </w:div>
    <w:div w:id="129442188">
      <w:bodyDiv w:val="1"/>
      <w:marLeft w:val="0"/>
      <w:marRight w:val="0"/>
      <w:marTop w:val="0"/>
      <w:marBottom w:val="0"/>
      <w:divBdr>
        <w:top w:val="none" w:sz="0" w:space="0" w:color="auto"/>
        <w:left w:val="none" w:sz="0" w:space="0" w:color="auto"/>
        <w:bottom w:val="none" w:sz="0" w:space="0" w:color="auto"/>
        <w:right w:val="none" w:sz="0" w:space="0" w:color="auto"/>
      </w:divBdr>
    </w:div>
    <w:div w:id="251205980">
      <w:bodyDiv w:val="1"/>
      <w:marLeft w:val="0"/>
      <w:marRight w:val="0"/>
      <w:marTop w:val="0"/>
      <w:marBottom w:val="0"/>
      <w:divBdr>
        <w:top w:val="none" w:sz="0" w:space="0" w:color="auto"/>
        <w:left w:val="none" w:sz="0" w:space="0" w:color="auto"/>
        <w:bottom w:val="none" w:sz="0" w:space="0" w:color="auto"/>
        <w:right w:val="none" w:sz="0" w:space="0" w:color="auto"/>
      </w:divBdr>
    </w:div>
    <w:div w:id="259145967">
      <w:bodyDiv w:val="1"/>
      <w:marLeft w:val="0"/>
      <w:marRight w:val="0"/>
      <w:marTop w:val="0"/>
      <w:marBottom w:val="0"/>
      <w:divBdr>
        <w:top w:val="none" w:sz="0" w:space="0" w:color="auto"/>
        <w:left w:val="none" w:sz="0" w:space="0" w:color="auto"/>
        <w:bottom w:val="none" w:sz="0" w:space="0" w:color="auto"/>
        <w:right w:val="none" w:sz="0" w:space="0" w:color="auto"/>
      </w:divBdr>
    </w:div>
    <w:div w:id="285895490">
      <w:bodyDiv w:val="1"/>
      <w:marLeft w:val="0"/>
      <w:marRight w:val="0"/>
      <w:marTop w:val="0"/>
      <w:marBottom w:val="0"/>
      <w:divBdr>
        <w:top w:val="none" w:sz="0" w:space="0" w:color="auto"/>
        <w:left w:val="none" w:sz="0" w:space="0" w:color="auto"/>
        <w:bottom w:val="none" w:sz="0" w:space="0" w:color="auto"/>
        <w:right w:val="none" w:sz="0" w:space="0" w:color="auto"/>
      </w:divBdr>
    </w:div>
    <w:div w:id="312416709">
      <w:bodyDiv w:val="1"/>
      <w:marLeft w:val="0"/>
      <w:marRight w:val="0"/>
      <w:marTop w:val="0"/>
      <w:marBottom w:val="0"/>
      <w:divBdr>
        <w:top w:val="none" w:sz="0" w:space="0" w:color="auto"/>
        <w:left w:val="none" w:sz="0" w:space="0" w:color="auto"/>
        <w:bottom w:val="none" w:sz="0" w:space="0" w:color="auto"/>
        <w:right w:val="none" w:sz="0" w:space="0" w:color="auto"/>
      </w:divBdr>
    </w:div>
    <w:div w:id="330640040">
      <w:bodyDiv w:val="1"/>
      <w:marLeft w:val="0"/>
      <w:marRight w:val="0"/>
      <w:marTop w:val="0"/>
      <w:marBottom w:val="0"/>
      <w:divBdr>
        <w:top w:val="none" w:sz="0" w:space="0" w:color="auto"/>
        <w:left w:val="none" w:sz="0" w:space="0" w:color="auto"/>
        <w:bottom w:val="none" w:sz="0" w:space="0" w:color="auto"/>
        <w:right w:val="none" w:sz="0" w:space="0" w:color="auto"/>
      </w:divBdr>
    </w:div>
    <w:div w:id="347027676">
      <w:bodyDiv w:val="1"/>
      <w:marLeft w:val="0"/>
      <w:marRight w:val="0"/>
      <w:marTop w:val="0"/>
      <w:marBottom w:val="0"/>
      <w:divBdr>
        <w:top w:val="none" w:sz="0" w:space="0" w:color="auto"/>
        <w:left w:val="none" w:sz="0" w:space="0" w:color="auto"/>
        <w:bottom w:val="none" w:sz="0" w:space="0" w:color="auto"/>
        <w:right w:val="none" w:sz="0" w:space="0" w:color="auto"/>
      </w:divBdr>
    </w:div>
    <w:div w:id="369889789">
      <w:bodyDiv w:val="1"/>
      <w:marLeft w:val="0"/>
      <w:marRight w:val="0"/>
      <w:marTop w:val="0"/>
      <w:marBottom w:val="0"/>
      <w:divBdr>
        <w:top w:val="none" w:sz="0" w:space="0" w:color="auto"/>
        <w:left w:val="none" w:sz="0" w:space="0" w:color="auto"/>
        <w:bottom w:val="none" w:sz="0" w:space="0" w:color="auto"/>
        <w:right w:val="none" w:sz="0" w:space="0" w:color="auto"/>
      </w:divBdr>
    </w:div>
    <w:div w:id="378631640">
      <w:bodyDiv w:val="1"/>
      <w:marLeft w:val="0"/>
      <w:marRight w:val="0"/>
      <w:marTop w:val="0"/>
      <w:marBottom w:val="0"/>
      <w:divBdr>
        <w:top w:val="none" w:sz="0" w:space="0" w:color="auto"/>
        <w:left w:val="none" w:sz="0" w:space="0" w:color="auto"/>
        <w:bottom w:val="none" w:sz="0" w:space="0" w:color="auto"/>
        <w:right w:val="none" w:sz="0" w:space="0" w:color="auto"/>
      </w:divBdr>
    </w:div>
    <w:div w:id="380521372">
      <w:bodyDiv w:val="1"/>
      <w:marLeft w:val="0"/>
      <w:marRight w:val="0"/>
      <w:marTop w:val="0"/>
      <w:marBottom w:val="0"/>
      <w:divBdr>
        <w:top w:val="none" w:sz="0" w:space="0" w:color="auto"/>
        <w:left w:val="none" w:sz="0" w:space="0" w:color="auto"/>
        <w:bottom w:val="none" w:sz="0" w:space="0" w:color="auto"/>
        <w:right w:val="none" w:sz="0" w:space="0" w:color="auto"/>
      </w:divBdr>
    </w:div>
    <w:div w:id="393622950">
      <w:bodyDiv w:val="1"/>
      <w:marLeft w:val="0"/>
      <w:marRight w:val="0"/>
      <w:marTop w:val="0"/>
      <w:marBottom w:val="0"/>
      <w:divBdr>
        <w:top w:val="none" w:sz="0" w:space="0" w:color="auto"/>
        <w:left w:val="none" w:sz="0" w:space="0" w:color="auto"/>
        <w:bottom w:val="none" w:sz="0" w:space="0" w:color="auto"/>
        <w:right w:val="none" w:sz="0" w:space="0" w:color="auto"/>
      </w:divBdr>
      <w:divsChild>
        <w:div w:id="800072847">
          <w:marLeft w:val="0"/>
          <w:marRight w:val="0"/>
          <w:marTop w:val="0"/>
          <w:marBottom w:val="0"/>
          <w:divBdr>
            <w:top w:val="none" w:sz="0" w:space="0" w:color="auto"/>
            <w:left w:val="none" w:sz="0" w:space="0" w:color="auto"/>
            <w:bottom w:val="none" w:sz="0" w:space="0" w:color="auto"/>
            <w:right w:val="none" w:sz="0" w:space="0" w:color="auto"/>
          </w:divBdr>
          <w:divsChild>
            <w:div w:id="2138254897">
              <w:marLeft w:val="0"/>
              <w:marRight w:val="0"/>
              <w:marTop w:val="0"/>
              <w:marBottom w:val="0"/>
              <w:divBdr>
                <w:top w:val="none" w:sz="0" w:space="0" w:color="auto"/>
                <w:left w:val="none" w:sz="0" w:space="0" w:color="auto"/>
                <w:bottom w:val="none" w:sz="0" w:space="0" w:color="auto"/>
                <w:right w:val="none" w:sz="0" w:space="0" w:color="auto"/>
              </w:divBdr>
              <w:divsChild>
                <w:div w:id="3637090">
                  <w:marLeft w:val="0"/>
                  <w:marRight w:val="0"/>
                  <w:marTop w:val="0"/>
                  <w:marBottom w:val="0"/>
                  <w:divBdr>
                    <w:top w:val="none" w:sz="0" w:space="0" w:color="auto"/>
                    <w:left w:val="none" w:sz="0" w:space="0" w:color="auto"/>
                    <w:bottom w:val="none" w:sz="0" w:space="0" w:color="auto"/>
                    <w:right w:val="none" w:sz="0" w:space="0" w:color="auto"/>
                  </w:divBdr>
                  <w:divsChild>
                    <w:div w:id="2117285652">
                      <w:marLeft w:val="0"/>
                      <w:marRight w:val="0"/>
                      <w:marTop w:val="0"/>
                      <w:marBottom w:val="0"/>
                      <w:divBdr>
                        <w:top w:val="none" w:sz="0" w:space="0" w:color="auto"/>
                        <w:left w:val="none" w:sz="0" w:space="0" w:color="auto"/>
                        <w:bottom w:val="none" w:sz="0" w:space="0" w:color="auto"/>
                        <w:right w:val="none" w:sz="0" w:space="0" w:color="auto"/>
                      </w:divBdr>
                      <w:divsChild>
                        <w:div w:id="1340162222">
                          <w:marLeft w:val="0"/>
                          <w:marRight w:val="0"/>
                          <w:marTop w:val="1875"/>
                          <w:marBottom w:val="150"/>
                          <w:divBdr>
                            <w:top w:val="none" w:sz="0" w:space="0" w:color="auto"/>
                            <w:left w:val="none" w:sz="0" w:space="0" w:color="auto"/>
                            <w:bottom w:val="none" w:sz="0" w:space="0" w:color="auto"/>
                            <w:right w:val="none" w:sz="0" w:space="0" w:color="auto"/>
                          </w:divBdr>
                          <w:divsChild>
                            <w:div w:id="200635842">
                              <w:marLeft w:val="0"/>
                              <w:marRight w:val="0"/>
                              <w:marTop w:val="0"/>
                              <w:marBottom w:val="0"/>
                              <w:divBdr>
                                <w:top w:val="none" w:sz="0" w:space="0" w:color="auto"/>
                                <w:left w:val="none" w:sz="0" w:space="0" w:color="auto"/>
                                <w:bottom w:val="none" w:sz="0" w:space="0" w:color="auto"/>
                                <w:right w:val="none" w:sz="0" w:space="0" w:color="auto"/>
                              </w:divBdr>
                              <w:divsChild>
                                <w:div w:id="16701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88566">
      <w:bodyDiv w:val="1"/>
      <w:marLeft w:val="0"/>
      <w:marRight w:val="0"/>
      <w:marTop w:val="0"/>
      <w:marBottom w:val="0"/>
      <w:divBdr>
        <w:top w:val="none" w:sz="0" w:space="0" w:color="auto"/>
        <w:left w:val="none" w:sz="0" w:space="0" w:color="auto"/>
        <w:bottom w:val="none" w:sz="0" w:space="0" w:color="auto"/>
        <w:right w:val="none" w:sz="0" w:space="0" w:color="auto"/>
      </w:divBdr>
    </w:div>
    <w:div w:id="423109070">
      <w:bodyDiv w:val="1"/>
      <w:marLeft w:val="0"/>
      <w:marRight w:val="0"/>
      <w:marTop w:val="0"/>
      <w:marBottom w:val="0"/>
      <w:divBdr>
        <w:top w:val="none" w:sz="0" w:space="0" w:color="auto"/>
        <w:left w:val="none" w:sz="0" w:space="0" w:color="auto"/>
        <w:bottom w:val="none" w:sz="0" w:space="0" w:color="auto"/>
        <w:right w:val="none" w:sz="0" w:space="0" w:color="auto"/>
      </w:divBdr>
    </w:div>
    <w:div w:id="433944227">
      <w:bodyDiv w:val="1"/>
      <w:marLeft w:val="0"/>
      <w:marRight w:val="0"/>
      <w:marTop w:val="0"/>
      <w:marBottom w:val="0"/>
      <w:divBdr>
        <w:top w:val="none" w:sz="0" w:space="0" w:color="auto"/>
        <w:left w:val="none" w:sz="0" w:space="0" w:color="auto"/>
        <w:bottom w:val="none" w:sz="0" w:space="0" w:color="auto"/>
        <w:right w:val="none" w:sz="0" w:space="0" w:color="auto"/>
      </w:divBdr>
    </w:div>
    <w:div w:id="460000309">
      <w:bodyDiv w:val="1"/>
      <w:marLeft w:val="0"/>
      <w:marRight w:val="0"/>
      <w:marTop w:val="0"/>
      <w:marBottom w:val="0"/>
      <w:divBdr>
        <w:top w:val="none" w:sz="0" w:space="0" w:color="auto"/>
        <w:left w:val="none" w:sz="0" w:space="0" w:color="auto"/>
        <w:bottom w:val="none" w:sz="0" w:space="0" w:color="auto"/>
        <w:right w:val="none" w:sz="0" w:space="0" w:color="auto"/>
      </w:divBdr>
    </w:div>
    <w:div w:id="466968108">
      <w:bodyDiv w:val="1"/>
      <w:marLeft w:val="0"/>
      <w:marRight w:val="0"/>
      <w:marTop w:val="0"/>
      <w:marBottom w:val="0"/>
      <w:divBdr>
        <w:top w:val="none" w:sz="0" w:space="0" w:color="auto"/>
        <w:left w:val="none" w:sz="0" w:space="0" w:color="auto"/>
        <w:bottom w:val="none" w:sz="0" w:space="0" w:color="auto"/>
        <w:right w:val="none" w:sz="0" w:space="0" w:color="auto"/>
      </w:divBdr>
    </w:div>
    <w:div w:id="519859477">
      <w:bodyDiv w:val="1"/>
      <w:marLeft w:val="0"/>
      <w:marRight w:val="0"/>
      <w:marTop w:val="0"/>
      <w:marBottom w:val="0"/>
      <w:divBdr>
        <w:top w:val="none" w:sz="0" w:space="0" w:color="auto"/>
        <w:left w:val="none" w:sz="0" w:space="0" w:color="auto"/>
        <w:bottom w:val="none" w:sz="0" w:space="0" w:color="auto"/>
        <w:right w:val="none" w:sz="0" w:space="0" w:color="auto"/>
      </w:divBdr>
    </w:div>
    <w:div w:id="531455445">
      <w:bodyDiv w:val="1"/>
      <w:marLeft w:val="0"/>
      <w:marRight w:val="0"/>
      <w:marTop w:val="0"/>
      <w:marBottom w:val="0"/>
      <w:divBdr>
        <w:top w:val="none" w:sz="0" w:space="0" w:color="auto"/>
        <w:left w:val="none" w:sz="0" w:space="0" w:color="auto"/>
        <w:bottom w:val="none" w:sz="0" w:space="0" w:color="auto"/>
        <w:right w:val="none" w:sz="0" w:space="0" w:color="auto"/>
      </w:divBdr>
    </w:div>
    <w:div w:id="585189856">
      <w:bodyDiv w:val="1"/>
      <w:marLeft w:val="0"/>
      <w:marRight w:val="0"/>
      <w:marTop w:val="0"/>
      <w:marBottom w:val="0"/>
      <w:divBdr>
        <w:top w:val="none" w:sz="0" w:space="0" w:color="auto"/>
        <w:left w:val="none" w:sz="0" w:space="0" w:color="auto"/>
        <w:bottom w:val="none" w:sz="0" w:space="0" w:color="auto"/>
        <w:right w:val="none" w:sz="0" w:space="0" w:color="auto"/>
      </w:divBdr>
    </w:div>
    <w:div w:id="591210160">
      <w:bodyDiv w:val="1"/>
      <w:marLeft w:val="0"/>
      <w:marRight w:val="0"/>
      <w:marTop w:val="0"/>
      <w:marBottom w:val="0"/>
      <w:divBdr>
        <w:top w:val="none" w:sz="0" w:space="0" w:color="auto"/>
        <w:left w:val="none" w:sz="0" w:space="0" w:color="auto"/>
        <w:bottom w:val="none" w:sz="0" w:space="0" w:color="auto"/>
        <w:right w:val="none" w:sz="0" w:space="0" w:color="auto"/>
      </w:divBdr>
    </w:div>
    <w:div w:id="594633266">
      <w:bodyDiv w:val="1"/>
      <w:marLeft w:val="0"/>
      <w:marRight w:val="0"/>
      <w:marTop w:val="0"/>
      <w:marBottom w:val="0"/>
      <w:divBdr>
        <w:top w:val="none" w:sz="0" w:space="0" w:color="auto"/>
        <w:left w:val="none" w:sz="0" w:space="0" w:color="auto"/>
        <w:bottom w:val="none" w:sz="0" w:space="0" w:color="auto"/>
        <w:right w:val="none" w:sz="0" w:space="0" w:color="auto"/>
      </w:divBdr>
    </w:div>
    <w:div w:id="597719172">
      <w:bodyDiv w:val="1"/>
      <w:marLeft w:val="0"/>
      <w:marRight w:val="0"/>
      <w:marTop w:val="0"/>
      <w:marBottom w:val="0"/>
      <w:divBdr>
        <w:top w:val="none" w:sz="0" w:space="0" w:color="auto"/>
        <w:left w:val="none" w:sz="0" w:space="0" w:color="auto"/>
        <w:bottom w:val="none" w:sz="0" w:space="0" w:color="auto"/>
        <w:right w:val="none" w:sz="0" w:space="0" w:color="auto"/>
      </w:divBdr>
    </w:div>
    <w:div w:id="611739986">
      <w:bodyDiv w:val="1"/>
      <w:marLeft w:val="0"/>
      <w:marRight w:val="0"/>
      <w:marTop w:val="0"/>
      <w:marBottom w:val="0"/>
      <w:divBdr>
        <w:top w:val="none" w:sz="0" w:space="0" w:color="auto"/>
        <w:left w:val="none" w:sz="0" w:space="0" w:color="auto"/>
        <w:bottom w:val="none" w:sz="0" w:space="0" w:color="auto"/>
        <w:right w:val="none" w:sz="0" w:space="0" w:color="auto"/>
      </w:divBdr>
    </w:div>
    <w:div w:id="635912769">
      <w:bodyDiv w:val="1"/>
      <w:marLeft w:val="0"/>
      <w:marRight w:val="0"/>
      <w:marTop w:val="0"/>
      <w:marBottom w:val="0"/>
      <w:divBdr>
        <w:top w:val="none" w:sz="0" w:space="0" w:color="auto"/>
        <w:left w:val="none" w:sz="0" w:space="0" w:color="auto"/>
        <w:bottom w:val="none" w:sz="0" w:space="0" w:color="auto"/>
        <w:right w:val="none" w:sz="0" w:space="0" w:color="auto"/>
      </w:divBdr>
    </w:div>
    <w:div w:id="686056553">
      <w:bodyDiv w:val="1"/>
      <w:marLeft w:val="0"/>
      <w:marRight w:val="0"/>
      <w:marTop w:val="0"/>
      <w:marBottom w:val="0"/>
      <w:divBdr>
        <w:top w:val="none" w:sz="0" w:space="0" w:color="auto"/>
        <w:left w:val="none" w:sz="0" w:space="0" w:color="auto"/>
        <w:bottom w:val="none" w:sz="0" w:space="0" w:color="auto"/>
        <w:right w:val="none" w:sz="0" w:space="0" w:color="auto"/>
      </w:divBdr>
    </w:div>
    <w:div w:id="712190737">
      <w:bodyDiv w:val="1"/>
      <w:marLeft w:val="0"/>
      <w:marRight w:val="0"/>
      <w:marTop w:val="0"/>
      <w:marBottom w:val="0"/>
      <w:divBdr>
        <w:top w:val="none" w:sz="0" w:space="0" w:color="auto"/>
        <w:left w:val="none" w:sz="0" w:space="0" w:color="auto"/>
        <w:bottom w:val="none" w:sz="0" w:space="0" w:color="auto"/>
        <w:right w:val="none" w:sz="0" w:space="0" w:color="auto"/>
      </w:divBdr>
    </w:div>
    <w:div w:id="754932714">
      <w:bodyDiv w:val="1"/>
      <w:marLeft w:val="0"/>
      <w:marRight w:val="0"/>
      <w:marTop w:val="0"/>
      <w:marBottom w:val="0"/>
      <w:divBdr>
        <w:top w:val="none" w:sz="0" w:space="0" w:color="auto"/>
        <w:left w:val="none" w:sz="0" w:space="0" w:color="auto"/>
        <w:bottom w:val="none" w:sz="0" w:space="0" w:color="auto"/>
        <w:right w:val="none" w:sz="0" w:space="0" w:color="auto"/>
      </w:divBdr>
      <w:divsChild>
        <w:div w:id="1414932390">
          <w:marLeft w:val="0"/>
          <w:marRight w:val="0"/>
          <w:marTop w:val="0"/>
          <w:marBottom w:val="0"/>
          <w:divBdr>
            <w:top w:val="none" w:sz="0" w:space="0" w:color="auto"/>
            <w:left w:val="none" w:sz="0" w:space="0" w:color="auto"/>
            <w:bottom w:val="none" w:sz="0" w:space="0" w:color="auto"/>
            <w:right w:val="none" w:sz="0" w:space="0" w:color="auto"/>
          </w:divBdr>
          <w:divsChild>
            <w:div w:id="985628550">
              <w:marLeft w:val="0"/>
              <w:marRight w:val="0"/>
              <w:marTop w:val="0"/>
              <w:marBottom w:val="0"/>
              <w:divBdr>
                <w:top w:val="none" w:sz="0" w:space="0" w:color="auto"/>
                <w:left w:val="none" w:sz="0" w:space="0" w:color="auto"/>
                <w:bottom w:val="none" w:sz="0" w:space="0" w:color="auto"/>
                <w:right w:val="none" w:sz="0" w:space="0" w:color="auto"/>
              </w:divBdr>
              <w:divsChild>
                <w:div w:id="597299890">
                  <w:marLeft w:val="0"/>
                  <w:marRight w:val="0"/>
                  <w:marTop w:val="0"/>
                  <w:marBottom w:val="0"/>
                  <w:divBdr>
                    <w:top w:val="none" w:sz="0" w:space="0" w:color="auto"/>
                    <w:left w:val="none" w:sz="0" w:space="0" w:color="auto"/>
                    <w:bottom w:val="none" w:sz="0" w:space="0" w:color="auto"/>
                    <w:right w:val="none" w:sz="0" w:space="0" w:color="auto"/>
                  </w:divBdr>
                  <w:divsChild>
                    <w:div w:id="404650871">
                      <w:marLeft w:val="0"/>
                      <w:marRight w:val="0"/>
                      <w:marTop w:val="0"/>
                      <w:marBottom w:val="0"/>
                      <w:divBdr>
                        <w:top w:val="none" w:sz="0" w:space="0" w:color="auto"/>
                        <w:left w:val="none" w:sz="0" w:space="0" w:color="auto"/>
                        <w:bottom w:val="none" w:sz="0" w:space="0" w:color="auto"/>
                        <w:right w:val="none" w:sz="0" w:space="0" w:color="auto"/>
                      </w:divBdr>
                      <w:divsChild>
                        <w:div w:id="63571312">
                          <w:marLeft w:val="0"/>
                          <w:marRight w:val="0"/>
                          <w:marTop w:val="1875"/>
                          <w:marBottom w:val="150"/>
                          <w:divBdr>
                            <w:top w:val="none" w:sz="0" w:space="0" w:color="auto"/>
                            <w:left w:val="none" w:sz="0" w:space="0" w:color="auto"/>
                            <w:bottom w:val="none" w:sz="0" w:space="0" w:color="auto"/>
                            <w:right w:val="none" w:sz="0" w:space="0" w:color="auto"/>
                          </w:divBdr>
                          <w:divsChild>
                            <w:div w:id="870069098">
                              <w:marLeft w:val="0"/>
                              <w:marRight w:val="0"/>
                              <w:marTop w:val="0"/>
                              <w:marBottom w:val="450"/>
                              <w:divBdr>
                                <w:top w:val="none" w:sz="0" w:space="0" w:color="auto"/>
                                <w:left w:val="none" w:sz="0" w:space="0" w:color="auto"/>
                                <w:bottom w:val="none" w:sz="0" w:space="0" w:color="auto"/>
                                <w:right w:val="none" w:sz="0" w:space="0" w:color="auto"/>
                              </w:divBdr>
                              <w:divsChild>
                                <w:div w:id="1706517639">
                                  <w:marLeft w:val="0"/>
                                  <w:marRight w:val="0"/>
                                  <w:marTop w:val="0"/>
                                  <w:marBottom w:val="0"/>
                                  <w:divBdr>
                                    <w:top w:val="none" w:sz="0" w:space="0" w:color="auto"/>
                                    <w:left w:val="none" w:sz="0" w:space="0" w:color="auto"/>
                                    <w:bottom w:val="none" w:sz="0" w:space="0" w:color="auto"/>
                                    <w:right w:val="none" w:sz="0" w:space="0" w:color="auto"/>
                                  </w:divBdr>
                                  <w:divsChild>
                                    <w:div w:id="250436830">
                                      <w:marLeft w:val="0"/>
                                      <w:marRight w:val="0"/>
                                      <w:marTop w:val="0"/>
                                      <w:marBottom w:val="0"/>
                                      <w:divBdr>
                                        <w:top w:val="none" w:sz="0" w:space="0" w:color="auto"/>
                                        <w:left w:val="none" w:sz="0" w:space="0" w:color="auto"/>
                                        <w:bottom w:val="none" w:sz="0" w:space="0" w:color="auto"/>
                                        <w:right w:val="none" w:sz="0" w:space="0" w:color="auto"/>
                                      </w:divBdr>
                                      <w:divsChild>
                                        <w:div w:id="1231381465">
                                          <w:marLeft w:val="0"/>
                                          <w:marRight w:val="0"/>
                                          <w:marTop w:val="0"/>
                                          <w:marBottom w:val="0"/>
                                          <w:divBdr>
                                            <w:top w:val="none" w:sz="0" w:space="0" w:color="auto"/>
                                            <w:left w:val="none" w:sz="0" w:space="0" w:color="auto"/>
                                            <w:bottom w:val="none" w:sz="0" w:space="0" w:color="auto"/>
                                            <w:right w:val="none" w:sz="0" w:space="0" w:color="auto"/>
                                          </w:divBdr>
                                          <w:divsChild>
                                            <w:div w:id="4517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178734">
      <w:bodyDiv w:val="1"/>
      <w:marLeft w:val="0"/>
      <w:marRight w:val="0"/>
      <w:marTop w:val="0"/>
      <w:marBottom w:val="0"/>
      <w:divBdr>
        <w:top w:val="none" w:sz="0" w:space="0" w:color="auto"/>
        <w:left w:val="none" w:sz="0" w:space="0" w:color="auto"/>
        <w:bottom w:val="none" w:sz="0" w:space="0" w:color="auto"/>
        <w:right w:val="none" w:sz="0" w:space="0" w:color="auto"/>
      </w:divBdr>
      <w:divsChild>
        <w:div w:id="145901744">
          <w:marLeft w:val="0"/>
          <w:marRight w:val="0"/>
          <w:marTop w:val="0"/>
          <w:marBottom w:val="0"/>
          <w:divBdr>
            <w:top w:val="none" w:sz="0" w:space="0" w:color="auto"/>
            <w:left w:val="none" w:sz="0" w:space="0" w:color="auto"/>
            <w:bottom w:val="none" w:sz="0" w:space="0" w:color="auto"/>
            <w:right w:val="none" w:sz="0" w:space="0" w:color="auto"/>
          </w:divBdr>
          <w:divsChild>
            <w:div w:id="1478112423">
              <w:marLeft w:val="0"/>
              <w:marRight w:val="0"/>
              <w:marTop w:val="0"/>
              <w:marBottom w:val="0"/>
              <w:divBdr>
                <w:top w:val="none" w:sz="0" w:space="0" w:color="auto"/>
                <w:left w:val="none" w:sz="0" w:space="0" w:color="auto"/>
                <w:bottom w:val="none" w:sz="0" w:space="0" w:color="auto"/>
                <w:right w:val="none" w:sz="0" w:space="0" w:color="auto"/>
              </w:divBdr>
              <w:divsChild>
                <w:div w:id="1629437568">
                  <w:marLeft w:val="0"/>
                  <w:marRight w:val="0"/>
                  <w:marTop w:val="0"/>
                  <w:marBottom w:val="0"/>
                  <w:divBdr>
                    <w:top w:val="none" w:sz="0" w:space="0" w:color="auto"/>
                    <w:left w:val="none" w:sz="0" w:space="0" w:color="auto"/>
                    <w:bottom w:val="none" w:sz="0" w:space="0" w:color="auto"/>
                    <w:right w:val="none" w:sz="0" w:space="0" w:color="auto"/>
                  </w:divBdr>
                  <w:divsChild>
                    <w:div w:id="1203905371">
                      <w:marLeft w:val="0"/>
                      <w:marRight w:val="0"/>
                      <w:marTop w:val="0"/>
                      <w:marBottom w:val="0"/>
                      <w:divBdr>
                        <w:top w:val="none" w:sz="0" w:space="0" w:color="auto"/>
                        <w:left w:val="none" w:sz="0" w:space="0" w:color="auto"/>
                        <w:bottom w:val="none" w:sz="0" w:space="0" w:color="auto"/>
                        <w:right w:val="none" w:sz="0" w:space="0" w:color="auto"/>
                      </w:divBdr>
                      <w:divsChild>
                        <w:div w:id="1022630378">
                          <w:marLeft w:val="0"/>
                          <w:marRight w:val="0"/>
                          <w:marTop w:val="1875"/>
                          <w:marBottom w:val="150"/>
                          <w:divBdr>
                            <w:top w:val="none" w:sz="0" w:space="0" w:color="auto"/>
                            <w:left w:val="none" w:sz="0" w:space="0" w:color="auto"/>
                            <w:bottom w:val="none" w:sz="0" w:space="0" w:color="auto"/>
                            <w:right w:val="none" w:sz="0" w:space="0" w:color="auto"/>
                          </w:divBdr>
                          <w:divsChild>
                            <w:div w:id="1470712245">
                              <w:marLeft w:val="0"/>
                              <w:marRight w:val="0"/>
                              <w:marTop w:val="0"/>
                              <w:marBottom w:val="0"/>
                              <w:divBdr>
                                <w:top w:val="none" w:sz="0" w:space="0" w:color="auto"/>
                                <w:left w:val="none" w:sz="0" w:space="0" w:color="auto"/>
                                <w:bottom w:val="none" w:sz="0" w:space="0" w:color="auto"/>
                                <w:right w:val="none" w:sz="0" w:space="0" w:color="auto"/>
                              </w:divBdr>
                              <w:divsChild>
                                <w:div w:id="2069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374682">
      <w:bodyDiv w:val="1"/>
      <w:marLeft w:val="0"/>
      <w:marRight w:val="0"/>
      <w:marTop w:val="0"/>
      <w:marBottom w:val="0"/>
      <w:divBdr>
        <w:top w:val="none" w:sz="0" w:space="0" w:color="auto"/>
        <w:left w:val="none" w:sz="0" w:space="0" w:color="auto"/>
        <w:bottom w:val="none" w:sz="0" w:space="0" w:color="auto"/>
        <w:right w:val="none" w:sz="0" w:space="0" w:color="auto"/>
      </w:divBdr>
      <w:divsChild>
        <w:div w:id="353073541">
          <w:marLeft w:val="0"/>
          <w:marRight w:val="0"/>
          <w:marTop w:val="0"/>
          <w:marBottom w:val="0"/>
          <w:divBdr>
            <w:top w:val="none" w:sz="0" w:space="0" w:color="auto"/>
            <w:left w:val="none" w:sz="0" w:space="0" w:color="auto"/>
            <w:bottom w:val="none" w:sz="0" w:space="0" w:color="auto"/>
            <w:right w:val="none" w:sz="0" w:space="0" w:color="auto"/>
          </w:divBdr>
        </w:div>
        <w:div w:id="388892047">
          <w:marLeft w:val="0"/>
          <w:marRight w:val="0"/>
          <w:marTop w:val="0"/>
          <w:marBottom w:val="0"/>
          <w:divBdr>
            <w:top w:val="none" w:sz="0" w:space="0" w:color="auto"/>
            <w:left w:val="none" w:sz="0" w:space="0" w:color="auto"/>
            <w:bottom w:val="none" w:sz="0" w:space="0" w:color="auto"/>
            <w:right w:val="none" w:sz="0" w:space="0" w:color="auto"/>
          </w:divBdr>
        </w:div>
        <w:div w:id="1133719013">
          <w:marLeft w:val="0"/>
          <w:marRight w:val="0"/>
          <w:marTop w:val="0"/>
          <w:marBottom w:val="0"/>
          <w:divBdr>
            <w:top w:val="none" w:sz="0" w:space="0" w:color="auto"/>
            <w:left w:val="none" w:sz="0" w:space="0" w:color="auto"/>
            <w:bottom w:val="none" w:sz="0" w:space="0" w:color="auto"/>
            <w:right w:val="none" w:sz="0" w:space="0" w:color="auto"/>
          </w:divBdr>
        </w:div>
      </w:divsChild>
    </w:div>
    <w:div w:id="895700887">
      <w:bodyDiv w:val="1"/>
      <w:marLeft w:val="0"/>
      <w:marRight w:val="0"/>
      <w:marTop w:val="0"/>
      <w:marBottom w:val="0"/>
      <w:divBdr>
        <w:top w:val="none" w:sz="0" w:space="0" w:color="auto"/>
        <w:left w:val="none" w:sz="0" w:space="0" w:color="auto"/>
        <w:bottom w:val="none" w:sz="0" w:space="0" w:color="auto"/>
        <w:right w:val="none" w:sz="0" w:space="0" w:color="auto"/>
      </w:divBdr>
    </w:div>
    <w:div w:id="934941261">
      <w:bodyDiv w:val="1"/>
      <w:marLeft w:val="0"/>
      <w:marRight w:val="0"/>
      <w:marTop w:val="0"/>
      <w:marBottom w:val="0"/>
      <w:divBdr>
        <w:top w:val="none" w:sz="0" w:space="0" w:color="auto"/>
        <w:left w:val="none" w:sz="0" w:space="0" w:color="auto"/>
        <w:bottom w:val="none" w:sz="0" w:space="0" w:color="auto"/>
        <w:right w:val="none" w:sz="0" w:space="0" w:color="auto"/>
      </w:divBdr>
    </w:div>
    <w:div w:id="982196796">
      <w:bodyDiv w:val="1"/>
      <w:marLeft w:val="0"/>
      <w:marRight w:val="0"/>
      <w:marTop w:val="0"/>
      <w:marBottom w:val="0"/>
      <w:divBdr>
        <w:top w:val="none" w:sz="0" w:space="0" w:color="auto"/>
        <w:left w:val="none" w:sz="0" w:space="0" w:color="auto"/>
        <w:bottom w:val="none" w:sz="0" w:space="0" w:color="auto"/>
        <w:right w:val="none" w:sz="0" w:space="0" w:color="auto"/>
      </w:divBdr>
    </w:div>
    <w:div w:id="986514990">
      <w:bodyDiv w:val="1"/>
      <w:marLeft w:val="0"/>
      <w:marRight w:val="0"/>
      <w:marTop w:val="0"/>
      <w:marBottom w:val="0"/>
      <w:divBdr>
        <w:top w:val="none" w:sz="0" w:space="0" w:color="auto"/>
        <w:left w:val="none" w:sz="0" w:space="0" w:color="auto"/>
        <w:bottom w:val="none" w:sz="0" w:space="0" w:color="auto"/>
        <w:right w:val="none" w:sz="0" w:space="0" w:color="auto"/>
      </w:divBdr>
    </w:div>
    <w:div w:id="1055356838">
      <w:bodyDiv w:val="1"/>
      <w:marLeft w:val="0"/>
      <w:marRight w:val="0"/>
      <w:marTop w:val="0"/>
      <w:marBottom w:val="0"/>
      <w:divBdr>
        <w:top w:val="none" w:sz="0" w:space="0" w:color="auto"/>
        <w:left w:val="none" w:sz="0" w:space="0" w:color="auto"/>
        <w:bottom w:val="none" w:sz="0" w:space="0" w:color="auto"/>
        <w:right w:val="none" w:sz="0" w:space="0" w:color="auto"/>
      </w:divBdr>
    </w:div>
    <w:div w:id="1064795787">
      <w:bodyDiv w:val="1"/>
      <w:marLeft w:val="0"/>
      <w:marRight w:val="0"/>
      <w:marTop w:val="0"/>
      <w:marBottom w:val="0"/>
      <w:divBdr>
        <w:top w:val="none" w:sz="0" w:space="0" w:color="auto"/>
        <w:left w:val="none" w:sz="0" w:space="0" w:color="auto"/>
        <w:bottom w:val="none" w:sz="0" w:space="0" w:color="auto"/>
        <w:right w:val="none" w:sz="0" w:space="0" w:color="auto"/>
      </w:divBdr>
      <w:divsChild>
        <w:div w:id="286476608">
          <w:marLeft w:val="0"/>
          <w:marRight w:val="0"/>
          <w:marTop w:val="0"/>
          <w:marBottom w:val="0"/>
          <w:divBdr>
            <w:top w:val="none" w:sz="0" w:space="0" w:color="auto"/>
            <w:left w:val="none" w:sz="0" w:space="0" w:color="auto"/>
            <w:bottom w:val="none" w:sz="0" w:space="0" w:color="auto"/>
            <w:right w:val="none" w:sz="0" w:space="0" w:color="auto"/>
          </w:divBdr>
          <w:divsChild>
            <w:div w:id="1368408019">
              <w:marLeft w:val="0"/>
              <w:marRight w:val="0"/>
              <w:marTop w:val="0"/>
              <w:marBottom w:val="0"/>
              <w:divBdr>
                <w:top w:val="none" w:sz="0" w:space="0" w:color="auto"/>
                <w:left w:val="none" w:sz="0" w:space="0" w:color="auto"/>
                <w:bottom w:val="none" w:sz="0" w:space="0" w:color="auto"/>
                <w:right w:val="none" w:sz="0" w:space="0" w:color="auto"/>
              </w:divBdr>
              <w:divsChild>
                <w:div w:id="888538751">
                  <w:marLeft w:val="0"/>
                  <w:marRight w:val="0"/>
                  <w:marTop w:val="0"/>
                  <w:marBottom w:val="0"/>
                  <w:divBdr>
                    <w:top w:val="none" w:sz="0" w:space="0" w:color="auto"/>
                    <w:left w:val="none" w:sz="0" w:space="0" w:color="auto"/>
                    <w:bottom w:val="none" w:sz="0" w:space="0" w:color="auto"/>
                    <w:right w:val="none" w:sz="0" w:space="0" w:color="auto"/>
                  </w:divBdr>
                  <w:divsChild>
                    <w:div w:id="1092583334">
                      <w:marLeft w:val="0"/>
                      <w:marRight w:val="0"/>
                      <w:marTop w:val="0"/>
                      <w:marBottom w:val="0"/>
                      <w:divBdr>
                        <w:top w:val="none" w:sz="0" w:space="0" w:color="auto"/>
                        <w:left w:val="none" w:sz="0" w:space="0" w:color="auto"/>
                        <w:bottom w:val="none" w:sz="0" w:space="0" w:color="auto"/>
                        <w:right w:val="none" w:sz="0" w:space="0" w:color="auto"/>
                      </w:divBdr>
                      <w:divsChild>
                        <w:div w:id="1298148533">
                          <w:marLeft w:val="0"/>
                          <w:marRight w:val="0"/>
                          <w:marTop w:val="1875"/>
                          <w:marBottom w:val="150"/>
                          <w:divBdr>
                            <w:top w:val="none" w:sz="0" w:space="0" w:color="auto"/>
                            <w:left w:val="none" w:sz="0" w:space="0" w:color="auto"/>
                            <w:bottom w:val="none" w:sz="0" w:space="0" w:color="auto"/>
                            <w:right w:val="none" w:sz="0" w:space="0" w:color="auto"/>
                          </w:divBdr>
                          <w:divsChild>
                            <w:div w:id="868833468">
                              <w:marLeft w:val="0"/>
                              <w:marRight w:val="0"/>
                              <w:marTop w:val="0"/>
                              <w:marBottom w:val="450"/>
                              <w:divBdr>
                                <w:top w:val="none" w:sz="0" w:space="0" w:color="auto"/>
                                <w:left w:val="none" w:sz="0" w:space="0" w:color="auto"/>
                                <w:bottom w:val="none" w:sz="0" w:space="0" w:color="auto"/>
                                <w:right w:val="none" w:sz="0" w:space="0" w:color="auto"/>
                              </w:divBdr>
                              <w:divsChild>
                                <w:div w:id="518786000">
                                  <w:marLeft w:val="0"/>
                                  <w:marRight w:val="0"/>
                                  <w:marTop w:val="0"/>
                                  <w:marBottom w:val="0"/>
                                  <w:divBdr>
                                    <w:top w:val="none" w:sz="0" w:space="0" w:color="auto"/>
                                    <w:left w:val="none" w:sz="0" w:space="0" w:color="auto"/>
                                    <w:bottom w:val="none" w:sz="0" w:space="0" w:color="auto"/>
                                    <w:right w:val="none" w:sz="0" w:space="0" w:color="auto"/>
                                  </w:divBdr>
                                  <w:divsChild>
                                    <w:div w:id="1506899997">
                                      <w:marLeft w:val="0"/>
                                      <w:marRight w:val="0"/>
                                      <w:marTop w:val="0"/>
                                      <w:marBottom w:val="0"/>
                                      <w:divBdr>
                                        <w:top w:val="none" w:sz="0" w:space="0" w:color="auto"/>
                                        <w:left w:val="none" w:sz="0" w:space="0" w:color="auto"/>
                                        <w:bottom w:val="none" w:sz="0" w:space="0" w:color="auto"/>
                                        <w:right w:val="none" w:sz="0" w:space="0" w:color="auto"/>
                                      </w:divBdr>
                                      <w:divsChild>
                                        <w:div w:id="1214542028">
                                          <w:marLeft w:val="0"/>
                                          <w:marRight w:val="0"/>
                                          <w:marTop w:val="0"/>
                                          <w:marBottom w:val="0"/>
                                          <w:divBdr>
                                            <w:top w:val="none" w:sz="0" w:space="0" w:color="auto"/>
                                            <w:left w:val="none" w:sz="0" w:space="0" w:color="auto"/>
                                            <w:bottom w:val="none" w:sz="0" w:space="0" w:color="auto"/>
                                            <w:right w:val="none" w:sz="0" w:space="0" w:color="auto"/>
                                          </w:divBdr>
                                          <w:divsChild>
                                            <w:div w:id="1320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2633">
      <w:bodyDiv w:val="1"/>
      <w:marLeft w:val="0"/>
      <w:marRight w:val="0"/>
      <w:marTop w:val="0"/>
      <w:marBottom w:val="0"/>
      <w:divBdr>
        <w:top w:val="none" w:sz="0" w:space="0" w:color="auto"/>
        <w:left w:val="none" w:sz="0" w:space="0" w:color="auto"/>
        <w:bottom w:val="none" w:sz="0" w:space="0" w:color="auto"/>
        <w:right w:val="none" w:sz="0" w:space="0" w:color="auto"/>
      </w:divBdr>
    </w:div>
    <w:div w:id="1110469660">
      <w:bodyDiv w:val="1"/>
      <w:marLeft w:val="0"/>
      <w:marRight w:val="0"/>
      <w:marTop w:val="0"/>
      <w:marBottom w:val="0"/>
      <w:divBdr>
        <w:top w:val="none" w:sz="0" w:space="0" w:color="auto"/>
        <w:left w:val="none" w:sz="0" w:space="0" w:color="auto"/>
        <w:bottom w:val="none" w:sz="0" w:space="0" w:color="auto"/>
        <w:right w:val="none" w:sz="0" w:space="0" w:color="auto"/>
      </w:divBdr>
    </w:div>
    <w:div w:id="1139495373">
      <w:bodyDiv w:val="1"/>
      <w:marLeft w:val="0"/>
      <w:marRight w:val="0"/>
      <w:marTop w:val="0"/>
      <w:marBottom w:val="0"/>
      <w:divBdr>
        <w:top w:val="none" w:sz="0" w:space="0" w:color="auto"/>
        <w:left w:val="none" w:sz="0" w:space="0" w:color="auto"/>
        <w:bottom w:val="none" w:sz="0" w:space="0" w:color="auto"/>
        <w:right w:val="none" w:sz="0" w:space="0" w:color="auto"/>
      </w:divBdr>
    </w:div>
    <w:div w:id="1157529472">
      <w:bodyDiv w:val="1"/>
      <w:marLeft w:val="0"/>
      <w:marRight w:val="0"/>
      <w:marTop w:val="0"/>
      <w:marBottom w:val="0"/>
      <w:divBdr>
        <w:top w:val="none" w:sz="0" w:space="0" w:color="auto"/>
        <w:left w:val="none" w:sz="0" w:space="0" w:color="auto"/>
        <w:bottom w:val="none" w:sz="0" w:space="0" w:color="auto"/>
        <w:right w:val="none" w:sz="0" w:space="0" w:color="auto"/>
      </w:divBdr>
    </w:div>
    <w:div w:id="1186597239">
      <w:bodyDiv w:val="1"/>
      <w:marLeft w:val="0"/>
      <w:marRight w:val="0"/>
      <w:marTop w:val="0"/>
      <w:marBottom w:val="0"/>
      <w:divBdr>
        <w:top w:val="none" w:sz="0" w:space="0" w:color="auto"/>
        <w:left w:val="none" w:sz="0" w:space="0" w:color="auto"/>
        <w:bottom w:val="none" w:sz="0" w:space="0" w:color="auto"/>
        <w:right w:val="none" w:sz="0" w:space="0" w:color="auto"/>
      </w:divBdr>
      <w:divsChild>
        <w:div w:id="1165127413">
          <w:marLeft w:val="0"/>
          <w:marRight w:val="0"/>
          <w:marTop w:val="0"/>
          <w:marBottom w:val="0"/>
          <w:divBdr>
            <w:top w:val="none" w:sz="0" w:space="0" w:color="auto"/>
            <w:left w:val="none" w:sz="0" w:space="0" w:color="auto"/>
            <w:bottom w:val="none" w:sz="0" w:space="0" w:color="auto"/>
            <w:right w:val="none" w:sz="0" w:space="0" w:color="auto"/>
          </w:divBdr>
          <w:divsChild>
            <w:div w:id="2068450927">
              <w:marLeft w:val="0"/>
              <w:marRight w:val="0"/>
              <w:marTop w:val="0"/>
              <w:marBottom w:val="0"/>
              <w:divBdr>
                <w:top w:val="none" w:sz="0" w:space="0" w:color="auto"/>
                <w:left w:val="none" w:sz="0" w:space="0" w:color="auto"/>
                <w:bottom w:val="none" w:sz="0" w:space="0" w:color="auto"/>
                <w:right w:val="none" w:sz="0" w:space="0" w:color="auto"/>
              </w:divBdr>
              <w:divsChild>
                <w:div w:id="1317995213">
                  <w:marLeft w:val="0"/>
                  <w:marRight w:val="0"/>
                  <w:marTop w:val="0"/>
                  <w:marBottom w:val="0"/>
                  <w:divBdr>
                    <w:top w:val="none" w:sz="0" w:space="0" w:color="auto"/>
                    <w:left w:val="none" w:sz="0" w:space="0" w:color="auto"/>
                    <w:bottom w:val="none" w:sz="0" w:space="0" w:color="auto"/>
                    <w:right w:val="none" w:sz="0" w:space="0" w:color="auto"/>
                  </w:divBdr>
                  <w:divsChild>
                    <w:div w:id="1742827596">
                      <w:marLeft w:val="0"/>
                      <w:marRight w:val="0"/>
                      <w:marTop w:val="0"/>
                      <w:marBottom w:val="0"/>
                      <w:divBdr>
                        <w:top w:val="none" w:sz="0" w:space="0" w:color="auto"/>
                        <w:left w:val="none" w:sz="0" w:space="0" w:color="auto"/>
                        <w:bottom w:val="none" w:sz="0" w:space="0" w:color="auto"/>
                        <w:right w:val="none" w:sz="0" w:space="0" w:color="auto"/>
                      </w:divBdr>
                      <w:divsChild>
                        <w:div w:id="1666666534">
                          <w:marLeft w:val="0"/>
                          <w:marRight w:val="0"/>
                          <w:marTop w:val="1875"/>
                          <w:marBottom w:val="150"/>
                          <w:divBdr>
                            <w:top w:val="none" w:sz="0" w:space="0" w:color="auto"/>
                            <w:left w:val="none" w:sz="0" w:space="0" w:color="auto"/>
                            <w:bottom w:val="none" w:sz="0" w:space="0" w:color="auto"/>
                            <w:right w:val="none" w:sz="0" w:space="0" w:color="auto"/>
                          </w:divBdr>
                          <w:divsChild>
                            <w:div w:id="124932298">
                              <w:marLeft w:val="0"/>
                              <w:marRight w:val="0"/>
                              <w:marTop w:val="0"/>
                              <w:marBottom w:val="0"/>
                              <w:divBdr>
                                <w:top w:val="none" w:sz="0" w:space="0" w:color="auto"/>
                                <w:left w:val="none" w:sz="0" w:space="0" w:color="auto"/>
                                <w:bottom w:val="none" w:sz="0" w:space="0" w:color="auto"/>
                                <w:right w:val="none" w:sz="0" w:space="0" w:color="auto"/>
                              </w:divBdr>
                              <w:divsChild>
                                <w:div w:id="3386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725295">
      <w:bodyDiv w:val="1"/>
      <w:marLeft w:val="0"/>
      <w:marRight w:val="0"/>
      <w:marTop w:val="0"/>
      <w:marBottom w:val="0"/>
      <w:divBdr>
        <w:top w:val="none" w:sz="0" w:space="0" w:color="auto"/>
        <w:left w:val="none" w:sz="0" w:space="0" w:color="auto"/>
        <w:bottom w:val="none" w:sz="0" w:space="0" w:color="auto"/>
        <w:right w:val="none" w:sz="0" w:space="0" w:color="auto"/>
      </w:divBdr>
    </w:div>
    <w:div w:id="1210875813">
      <w:bodyDiv w:val="1"/>
      <w:marLeft w:val="0"/>
      <w:marRight w:val="0"/>
      <w:marTop w:val="0"/>
      <w:marBottom w:val="0"/>
      <w:divBdr>
        <w:top w:val="none" w:sz="0" w:space="0" w:color="auto"/>
        <w:left w:val="none" w:sz="0" w:space="0" w:color="auto"/>
        <w:bottom w:val="none" w:sz="0" w:space="0" w:color="auto"/>
        <w:right w:val="none" w:sz="0" w:space="0" w:color="auto"/>
      </w:divBdr>
    </w:div>
    <w:div w:id="1236477156">
      <w:bodyDiv w:val="1"/>
      <w:marLeft w:val="0"/>
      <w:marRight w:val="0"/>
      <w:marTop w:val="0"/>
      <w:marBottom w:val="0"/>
      <w:divBdr>
        <w:top w:val="none" w:sz="0" w:space="0" w:color="auto"/>
        <w:left w:val="none" w:sz="0" w:space="0" w:color="auto"/>
        <w:bottom w:val="none" w:sz="0" w:space="0" w:color="auto"/>
        <w:right w:val="none" w:sz="0" w:space="0" w:color="auto"/>
      </w:divBdr>
    </w:div>
    <w:div w:id="1238203375">
      <w:bodyDiv w:val="1"/>
      <w:marLeft w:val="0"/>
      <w:marRight w:val="0"/>
      <w:marTop w:val="0"/>
      <w:marBottom w:val="0"/>
      <w:divBdr>
        <w:top w:val="none" w:sz="0" w:space="0" w:color="auto"/>
        <w:left w:val="none" w:sz="0" w:space="0" w:color="auto"/>
        <w:bottom w:val="none" w:sz="0" w:space="0" w:color="auto"/>
        <w:right w:val="none" w:sz="0" w:space="0" w:color="auto"/>
      </w:divBdr>
    </w:div>
    <w:div w:id="1245918369">
      <w:bodyDiv w:val="1"/>
      <w:marLeft w:val="0"/>
      <w:marRight w:val="0"/>
      <w:marTop w:val="0"/>
      <w:marBottom w:val="0"/>
      <w:divBdr>
        <w:top w:val="none" w:sz="0" w:space="0" w:color="auto"/>
        <w:left w:val="none" w:sz="0" w:space="0" w:color="auto"/>
        <w:bottom w:val="none" w:sz="0" w:space="0" w:color="auto"/>
        <w:right w:val="none" w:sz="0" w:space="0" w:color="auto"/>
      </w:divBdr>
    </w:div>
    <w:div w:id="1252009559">
      <w:bodyDiv w:val="1"/>
      <w:marLeft w:val="0"/>
      <w:marRight w:val="0"/>
      <w:marTop w:val="0"/>
      <w:marBottom w:val="0"/>
      <w:divBdr>
        <w:top w:val="none" w:sz="0" w:space="0" w:color="auto"/>
        <w:left w:val="none" w:sz="0" w:space="0" w:color="auto"/>
        <w:bottom w:val="none" w:sz="0" w:space="0" w:color="auto"/>
        <w:right w:val="none" w:sz="0" w:space="0" w:color="auto"/>
      </w:divBdr>
    </w:div>
    <w:div w:id="1268660227">
      <w:bodyDiv w:val="1"/>
      <w:marLeft w:val="0"/>
      <w:marRight w:val="0"/>
      <w:marTop w:val="0"/>
      <w:marBottom w:val="0"/>
      <w:divBdr>
        <w:top w:val="none" w:sz="0" w:space="0" w:color="auto"/>
        <w:left w:val="none" w:sz="0" w:space="0" w:color="auto"/>
        <w:bottom w:val="none" w:sz="0" w:space="0" w:color="auto"/>
        <w:right w:val="none" w:sz="0" w:space="0" w:color="auto"/>
      </w:divBdr>
      <w:divsChild>
        <w:div w:id="1371226545">
          <w:marLeft w:val="0"/>
          <w:marRight w:val="0"/>
          <w:marTop w:val="0"/>
          <w:marBottom w:val="0"/>
          <w:divBdr>
            <w:top w:val="none" w:sz="0" w:space="0" w:color="auto"/>
            <w:left w:val="none" w:sz="0" w:space="0" w:color="auto"/>
            <w:bottom w:val="none" w:sz="0" w:space="0" w:color="auto"/>
            <w:right w:val="none" w:sz="0" w:space="0" w:color="auto"/>
          </w:divBdr>
          <w:divsChild>
            <w:div w:id="705720920">
              <w:marLeft w:val="0"/>
              <w:marRight w:val="0"/>
              <w:marTop w:val="300"/>
              <w:marBottom w:val="0"/>
              <w:divBdr>
                <w:top w:val="none" w:sz="0" w:space="0" w:color="auto"/>
                <w:left w:val="none" w:sz="0" w:space="0" w:color="auto"/>
                <w:bottom w:val="none" w:sz="0" w:space="0" w:color="auto"/>
                <w:right w:val="none" w:sz="0" w:space="0" w:color="auto"/>
              </w:divBdr>
              <w:divsChild>
                <w:div w:id="1519345148">
                  <w:marLeft w:val="0"/>
                  <w:marRight w:val="0"/>
                  <w:marTop w:val="0"/>
                  <w:marBottom w:val="0"/>
                  <w:divBdr>
                    <w:top w:val="single" w:sz="6" w:space="0" w:color="E5E5E5"/>
                    <w:left w:val="single" w:sz="6" w:space="0" w:color="E5E5E5"/>
                    <w:bottom w:val="single" w:sz="6" w:space="0" w:color="E5E5E5"/>
                    <w:right w:val="single" w:sz="6" w:space="0" w:color="E5E5E5"/>
                  </w:divBdr>
                  <w:divsChild>
                    <w:div w:id="2069723253">
                      <w:marLeft w:val="0"/>
                      <w:marRight w:val="0"/>
                      <w:marTop w:val="0"/>
                      <w:marBottom w:val="0"/>
                      <w:divBdr>
                        <w:top w:val="none" w:sz="0" w:space="0" w:color="auto"/>
                        <w:left w:val="none" w:sz="0" w:space="0" w:color="auto"/>
                        <w:bottom w:val="none" w:sz="0" w:space="0" w:color="auto"/>
                        <w:right w:val="none" w:sz="0" w:space="0" w:color="auto"/>
                      </w:divBdr>
                      <w:divsChild>
                        <w:div w:id="1161849129">
                          <w:marLeft w:val="0"/>
                          <w:marRight w:val="0"/>
                          <w:marTop w:val="0"/>
                          <w:marBottom w:val="225"/>
                          <w:divBdr>
                            <w:top w:val="none" w:sz="0" w:space="0" w:color="auto"/>
                            <w:left w:val="none" w:sz="0" w:space="0" w:color="auto"/>
                            <w:bottom w:val="none" w:sz="0" w:space="0" w:color="auto"/>
                            <w:right w:val="none" w:sz="0" w:space="0" w:color="auto"/>
                          </w:divBdr>
                          <w:divsChild>
                            <w:div w:id="178736505">
                              <w:marLeft w:val="0"/>
                              <w:marRight w:val="0"/>
                              <w:marTop w:val="0"/>
                              <w:marBottom w:val="225"/>
                              <w:divBdr>
                                <w:top w:val="none" w:sz="0" w:space="0" w:color="auto"/>
                                <w:left w:val="none" w:sz="0" w:space="0" w:color="auto"/>
                                <w:bottom w:val="none" w:sz="0" w:space="0" w:color="auto"/>
                                <w:right w:val="none" w:sz="0" w:space="0" w:color="auto"/>
                              </w:divBdr>
                            </w:div>
                            <w:div w:id="10447955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21217">
      <w:bodyDiv w:val="1"/>
      <w:marLeft w:val="0"/>
      <w:marRight w:val="0"/>
      <w:marTop w:val="0"/>
      <w:marBottom w:val="0"/>
      <w:divBdr>
        <w:top w:val="none" w:sz="0" w:space="0" w:color="auto"/>
        <w:left w:val="none" w:sz="0" w:space="0" w:color="auto"/>
        <w:bottom w:val="none" w:sz="0" w:space="0" w:color="auto"/>
        <w:right w:val="none" w:sz="0" w:space="0" w:color="auto"/>
      </w:divBdr>
    </w:div>
    <w:div w:id="1283880650">
      <w:bodyDiv w:val="1"/>
      <w:marLeft w:val="0"/>
      <w:marRight w:val="0"/>
      <w:marTop w:val="0"/>
      <w:marBottom w:val="0"/>
      <w:divBdr>
        <w:top w:val="none" w:sz="0" w:space="0" w:color="auto"/>
        <w:left w:val="none" w:sz="0" w:space="0" w:color="auto"/>
        <w:bottom w:val="none" w:sz="0" w:space="0" w:color="auto"/>
        <w:right w:val="none" w:sz="0" w:space="0" w:color="auto"/>
      </w:divBdr>
    </w:div>
    <w:div w:id="1324773369">
      <w:bodyDiv w:val="1"/>
      <w:marLeft w:val="0"/>
      <w:marRight w:val="0"/>
      <w:marTop w:val="0"/>
      <w:marBottom w:val="0"/>
      <w:divBdr>
        <w:top w:val="none" w:sz="0" w:space="0" w:color="auto"/>
        <w:left w:val="none" w:sz="0" w:space="0" w:color="auto"/>
        <w:bottom w:val="none" w:sz="0" w:space="0" w:color="auto"/>
        <w:right w:val="none" w:sz="0" w:space="0" w:color="auto"/>
      </w:divBdr>
    </w:div>
    <w:div w:id="1334996141">
      <w:bodyDiv w:val="1"/>
      <w:marLeft w:val="0"/>
      <w:marRight w:val="0"/>
      <w:marTop w:val="0"/>
      <w:marBottom w:val="0"/>
      <w:divBdr>
        <w:top w:val="none" w:sz="0" w:space="0" w:color="auto"/>
        <w:left w:val="none" w:sz="0" w:space="0" w:color="auto"/>
        <w:bottom w:val="none" w:sz="0" w:space="0" w:color="auto"/>
        <w:right w:val="none" w:sz="0" w:space="0" w:color="auto"/>
      </w:divBdr>
    </w:div>
    <w:div w:id="1346519461">
      <w:bodyDiv w:val="1"/>
      <w:marLeft w:val="0"/>
      <w:marRight w:val="0"/>
      <w:marTop w:val="0"/>
      <w:marBottom w:val="0"/>
      <w:divBdr>
        <w:top w:val="none" w:sz="0" w:space="0" w:color="auto"/>
        <w:left w:val="none" w:sz="0" w:space="0" w:color="auto"/>
        <w:bottom w:val="none" w:sz="0" w:space="0" w:color="auto"/>
        <w:right w:val="none" w:sz="0" w:space="0" w:color="auto"/>
      </w:divBdr>
      <w:divsChild>
        <w:div w:id="65615598">
          <w:marLeft w:val="0"/>
          <w:marRight w:val="0"/>
          <w:marTop w:val="0"/>
          <w:marBottom w:val="0"/>
          <w:divBdr>
            <w:top w:val="none" w:sz="0" w:space="0" w:color="auto"/>
            <w:left w:val="none" w:sz="0" w:space="0" w:color="auto"/>
            <w:bottom w:val="none" w:sz="0" w:space="0" w:color="auto"/>
            <w:right w:val="none" w:sz="0" w:space="0" w:color="auto"/>
          </w:divBdr>
          <w:divsChild>
            <w:div w:id="694355375">
              <w:marLeft w:val="0"/>
              <w:marRight w:val="0"/>
              <w:marTop w:val="0"/>
              <w:marBottom w:val="0"/>
              <w:divBdr>
                <w:top w:val="none" w:sz="0" w:space="0" w:color="auto"/>
                <w:left w:val="none" w:sz="0" w:space="0" w:color="auto"/>
                <w:bottom w:val="none" w:sz="0" w:space="0" w:color="auto"/>
                <w:right w:val="none" w:sz="0" w:space="0" w:color="auto"/>
              </w:divBdr>
              <w:divsChild>
                <w:div w:id="827790225">
                  <w:marLeft w:val="0"/>
                  <w:marRight w:val="0"/>
                  <w:marTop w:val="0"/>
                  <w:marBottom w:val="0"/>
                  <w:divBdr>
                    <w:top w:val="none" w:sz="0" w:space="0" w:color="auto"/>
                    <w:left w:val="none" w:sz="0" w:space="0" w:color="auto"/>
                    <w:bottom w:val="none" w:sz="0" w:space="0" w:color="auto"/>
                    <w:right w:val="none" w:sz="0" w:space="0" w:color="auto"/>
                  </w:divBdr>
                  <w:divsChild>
                    <w:div w:id="2107186813">
                      <w:marLeft w:val="0"/>
                      <w:marRight w:val="0"/>
                      <w:marTop w:val="0"/>
                      <w:marBottom w:val="0"/>
                      <w:divBdr>
                        <w:top w:val="none" w:sz="0" w:space="0" w:color="auto"/>
                        <w:left w:val="none" w:sz="0" w:space="0" w:color="auto"/>
                        <w:bottom w:val="none" w:sz="0" w:space="0" w:color="auto"/>
                        <w:right w:val="none" w:sz="0" w:space="0" w:color="auto"/>
                      </w:divBdr>
                      <w:divsChild>
                        <w:div w:id="701713033">
                          <w:marLeft w:val="0"/>
                          <w:marRight w:val="0"/>
                          <w:marTop w:val="1875"/>
                          <w:marBottom w:val="150"/>
                          <w:divBdr>
                            <w:top w:val="none" w:sz="0" w:space="0" w:color="auto"/>
                            <w:left w:val="none" w:sz="0" w:space="0" w:color="auto"/>
                            <w:bottom w:val="none" w:sz="0" w:space="0" w:color="auto"/>
                            <w:right w:val="none" w:sz="0" w:space="0" w:color="auto"/>
                          </w:divBdr>
                          <w:divsChild>
                            <w:div w:id="420566093">
                              <w:marLeft w:val="0"/>
                              <w:marRight w:val="0"/>
                              <w:marTop w:val="0"/>
                              <w:marBottom w:val="450"/>
                              <w:divBdr>
                                <w:top w:val="none" w:sz="0" w:space="0" w:color="auto"/>
                                <w:left w:val="none" w:sz="0" w:space="0" w:color="auto"/>
                                <w:bottom w:val="none" w:sz="0" w:space="0" w:color="auto"/>
                                <w:right w:val="none" w:sz="0" w:space="0" w:color="auto"/>
                              </w:divBdr>
                              <w:divsChild>
                                <w:div w:id="1054625157">
                                  <w:marLeft w:val="0"/>
                                  <w:marRight w:val="0"/>
                                  <w:marTop w:val="0"/>
                                  <w:marBottom w:val="0"/>
                                  <w:divBdr>
                                    <w:top w:val="none" w:sz="0" w:space="0" w:color="auto"/>
                                    <w:left w:val="none" w:sz="0" w:space="0" w:color="auto"/>
                                    <w:bottom w:val="none" w:sz="0" w:space="0" w:color="auto"/>
                                    <w:right w:val="none" w:sz="0" w:space="0" w:color="auto"/>
                                  </w:divBdr>
                                  <w:divsChild>
                                    <w:div w:id="1652831974">
                                      <w:marLeft w:val="0"/>
                                      <w:marRight w:val="0"/>
                                      <w:marTop w:val="0"/>
                                      <w:marBottom w:val="0"/>
                                      <w:divBdr>
                                        <w:top w:val="none" w:sz="0" w:space="0" w:color="auto"/>
                                        <w:left w:val="none" w:sz="0" w:space="0" w:color="auto"/>
                                        <w:bottom w:val="none" w:sz="0" w:space="0" w:color="auto"/>
                                        <w:right w:val="none" w:sz="0" w:space="0" w:color="auto"/>
                                      </w:divBdr>
                                      <w:divsChild>
                                        <w:div w:id="1649743866">
                                          <w:marLeft w:val="0"/>
                                          <w:marRight w:val="0"/>
                                          <w:marTop w:val="0"/>
                                          <w:marBottom w:val="0"/>
                                          <w:divBdr>
                                            <w:top w:val="none" w:sz="0" w:space="0" w:color="auto"/>
                                            <w:left w:val="none" w:sz="0" w:space="0" w:color="auto"/>
                                            <w:bottom w:val="none" w:sz="0" w:space="0" w:color="auto"/>
                                            <w:right w:val="none" w:sz="0" w:space="0" w:color="auto"/>
                                          </w:divBdr>
                                          <w:divsChild>
                                            <w:div w:id="4157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177396">
      <w:bodyDiv w:val="1"/>
      <w:marLeft w:val="0"/>
      <w:marRight w:val="0"/>
      <w:marTop w:val="0"/>
      <w:marBottom w:val="0"/>
      <w:divBdr>
        <w:top w:val="none" w:sz="0" w:space="0" w:color="auto"/>
        <w:left w:val="none" w:sz="0" w:space="0" w:color="auto"/>
        <w:bottom w:val="none" w:sz="0" w:space="0" w:color="auto"/>
        <w:right w:val="none" w:sz="0" w:space="0" w:color="auto"/>
      </w:divBdr>
    </w:div>
    <w:div w:id="1353847953">
      <w:bodyDiv w:val="1"/>
      <w:marLeft w:val="0"/>
      <w:marRight w:val="0"/>
      <w:marTop w:val="0"/>
      <w:marBottom w:val="0"/>
      <w:divBdr>
        <w:top w:val="none" w:sz="0" w:space="0" w:color="auto"/>
        <w:left w:val="none" w:sz="0" w:space="0" w:color="auto"/>
        <w:bottom w:val="none" w:sz="0" w:space="0" w:color="auto"/>
        <w:right w:val="none" w:sz="0" w:space="0" w:color="auto"/>
      </w:divBdr>
    </w:div>
    <w:div w:id="1448159645">
      <w:bodyDiv w:val="1"/>
      <w:marLeft w:val="0"/>
      <w:marRight w:val="0"/>
      <w:marTop w:val="0"/>
      <w:marBottom w:val="0"/>
      <w:divBdr>
        <w:top w:val="none" w:sz="0" w:space="0" w:color="auto"/>
        <w:left w:val="none" w:sz="0" w:space="0" w:color="auto"/>
        <w:bottom w:val="none" w:sz="0" w:space="0" w:color="auto"/>
        <w:right w:val="none" w:sz="0" w:space="0" w:color="auto"/>
      </w:divBdr>
    </w:div>
    <w:div w:id="1473133334">
      <w:bodyDiv w:val="1"/>
      <w:marLeft w:val="0"/>
      <w:marRight w:val="0"/>
      <w:marTop w:val="0"/>
      <w:marBottom w:val="0"/>
      <w:divBdr>
        <w:top w:val="none" w:sz="0" w:space="0" w:color="auto"/>
        <w:left w:val="none" w:sz="0" w:space="0" w:color="auto"/>
        <w:bottom w:val="none" w:sz="0" w:space="0" w:color="auto"/>
        <w:right w:val="none" w:sz="0" w:space="0" w:color="auto"/>
      </w:divBdr>
    </w:div>
    <w:div w:id="1478961303">
      <w:bodyDiv w:val="1"/>
      <w:marLeft w:val="0"/>
      <w:marRight w:val="0"/>
      <w:marTop w:val="0"/>
      <w:marBottom w:val="0"/>
      <w:divBdr>
        <w:top w:val="none" w:sz="0" w:space="0" w:color="auto"/>
        <w:left w:val="none" w:sz="0" w:space="0" w:color="auto"/>
        <w:bottom w:val="none" w:sz="0" w:space="0" w:color="auto"/>
        <w:right w:val="none" w:sz="0" w:space="0" w:color="auto"/>
      </w:divBdr>
    </w:div>
    <w:div w:id="1510290153">
      <w:bodyDiv w:val="1"/>
      <w:marLeft w:val="0"/>
      <w:marRight w:val="0"/>
      <w:marTop w:val="0"/>
      <w:marBottom w:val="0"/>
      <w:divBdr>
        <w:top w:val="none" w:sz="0" w:space="0" w:color="auto"/>
        <w:left w:val="none" w:sz="0" w:space="0" w:color="auto"/>
        <w:bottom w:val="none" w:sz="0" w:space="0" w:color="auto"/>
        <w:right w:val="none" w:sz="0" w:space="0" w:color="auto"/>
      </w:divBdr>
    </w:div>
    <w:div w:id="1517695636">
      <w:bodyDiv w:val="1"/>
      <w:marLeft w:val="0"/>
      <w:marRight w:val="0"/>
      <w:marTop w:val="0"/>
      <w:marBottom w:val="0"/>
      <w:divBdr>
        <w:top w:val="none" w:sz="0" w:space="0" w:color="auto"/>
        <w:left w:val="none" w:sz="0" w:space="0" w:color="auto"/>
        <w:bottom w:val="none" w:sz="0" w:space="0" w:color="auto"/>
        <w:right w:val="none" w:sz="0" w:space="0" w:color="auto"/>
      </w:divBdr>
    </w:div>
    <w:div w:id="1534420430">
      <w:bodyDiv w:val="1"/>
      <w:marLeft w:val="0"/>
      <w:marRight w:val="0"/>
      <w:marTop w:val="0"/>
      <w:marBottom w:val="0"/>
      <w:divBdr>
        <w:top w:val="none" w:sz="0" w:space="0" w:color="auto"/>
        <w:left w:val="none" w:sz="0" w:space="0" w:color="auto"/>
        <w:bottom w:val="none" w:sz="0" w:space="0" w:color="auto"/>
        <w:right w:val="none" w:sz="0" w:space="0" w:color="auto"/>
      </w:divBdr>
      <w:divsChild>
        <w:div w:id="193350754">
          <w:marLeft w:val="0"/>
          <w:marRight w:val="0"/>
          <w:marTop w:val="0"/>
          <w:marBottom w:val="0"/>
          <w:divBdr>
            <w:top w:val="none" w:sz="0" w:space="0" w:color="auto"/>
            <w:left w:val="none" w:sz="0" w:space="0" w:color="auto"/>
            <w:bottom w:val="none" w:sz="0" w:space="0" w:color="auto"/>
            <w:right w:val="none" w:sz="0" w:space="0" w:color="auto"/>
          </w:divBdr>
          <w:divsChild>
            <w:div w:id="472796219">
              <w:marLeft w:val="0"/>
              <w:marRight w:val="0"/>
              <w:marTop w:val="0"/>
              <w:marBottom w:val="0"/>
              <w:divBdr>
                <w:top w:val="none" w:sz="0" w:space="0" w:color="auto"/>
                <w:left w:val="none" w:sz="0" w:space="0" w:color="auto"/>
                <w:bottom w:val="none" w:sz="0" w:space="0" w:color="auto"/>
                <w:right w:val="none" w:sz="0" w:space="0" w:color="auto"/>
              </w:divBdr>
              <w:divsChild>
                <w:div w:id="81996610">
                  <w:marLeft w:val="0"/>
                  <w:marRight w:val="0"/>
                  <w:marTop w:val="0"/>
                  <w:marBottom w:val="0"/>
                  <w:divBdr>
                    <w:top w:val="none" w:sz="0" w:space="0" w:color="auto"/>
                    <w:left w:val="none" w:sz="0" w:space="0" w:color="auto"/>
                    <w:bottom w:val="none" w:sz="0" w:space="0" w:color="auto"/>
                    <w:right w:val="none" w:sz="0" w:space="0" w:color="auto"/>
                  </w:divBdr>
                  <w:divsChild>
                    <w:div w:id="588931339">
                      <w:marLeft w:val="0"/>
                      <w:marRight w:val="0"/>
                      <w:marTop w:val="0"/>
                      <w:marBottom w:val="0"/>
                      <w:divBdr>
                        <w:top w:val="none" w:sz="0" w:space="0" w:color="auto"/>
                        <w:left w:val="none" w:sz="0" w:space="0" w:color="auto"/>
                        <w:bottom w:val="none" w:sz="0" w:space="0" w:color="auto"/>
                        <w:right w:val="none" w:sz="0" w:space="0" w:color="auto"/>
                      </w:divBdr>
                      <w:divsChild>
                        <w:div w:id="1496335959">
                          <w:marLeft w:val="0"/>
                          <w:marRight w:val="0"/>
                          <w:marTop w:val="1875"/>
                          <w:marBottom w:val="150"/>
                          <w:divBdr>
                            <w:top w:val="none" w:sz="0" w:space="0" w:color="auto"/>
                            <w:left w:val="none" w:sz="0" w:space="0" w:color="auto"/>
                            <w:bottom w:val="none" w:sz="0" w:space="0" w:color="auto"/>
                            <w:right w:val="none" w:sz="0" w:space="0" w:color="auto"/>
                          </w:divBdr>
                          <w:divsChild>
                            <w:div w:id="790438256">
                              <w:marLeft w:val="0"/>
                              <w:marRight w:val="0"/>
                              <w:marTop w:val="0"/>
                              <w:marBottom w:val="0"/>
                              <w:divBdr>
                                <w:top w:val="none" w:sz="0" w:space="0" w:color="auto"/>
                                <w:left w:val="none" w:sz="0" w:space="0" w:color="auto"/>
                                <w:bottom w:val="none" w:sz="0" w:space="0" w:color="auto"/>
                                <w:right w:val="none" w:sz="0" w:space="0" w:color="auto"/>
                              </w:divBdr>
                              <w:divsChild>
                                <w:div w:id="9240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666383">
      <w:bodyDiv w:val="1"/>
      <w:marLeft w:val="0"/>
      <w:marRight w:val="0"/>
      <w:marTop w:val="0"/>
      <w:marBottom w:val="0"/>
      <w:divBdr>
        <w:top w:val="none" w:sz="0" w:space="0" w:color="auto"/>
        <w:left w:val="none" w:sz="0" w:space="0" w:color="auto"/>
        <w:bottom w:val="none" w:sz="0" w:space="0" w:color="auto"/>
        <w:right w:val="none" w:sz="0" w:space="0" w:color="auto"/>
      </w:divBdr>
      <w:divsChild>
        <w:div w:id="1121803763">
          <w:marLeft w:val="0"/>
          <w:marRight w:val="0"/>
          <w:marTop w:val="0"/>
          <w:marBottom w:val="0"/>
          <w:divBdr>
            <w:top w:val="none" w:sz="0" w:space="0" w:color="auto"/>
            <w:left w:val="none" w:sz="0" w:space="0" w:color="auto"/>
            <w:bottom w:val="none" w:sz="0" w:space="0" w:color="auto"/>
            <w:right w:val="none" w:sz="0" w:space="0" w:color="auto"/>
          </w:divBdr>
          <w:divsChild>
            <w:div w:id="53697397">
              <w:marLeft w:val="0"/>
              <w:marRight w:val="0"/>
              <w:marTop w:val="0"/>
              <w:marBottom w:val="0"/>
              <w:divBdr>
                <w:top w:val="none" w:sz="0" w:space="0" w:color="auto"/>
                <w:left w:val="none" w:sz="0" w:space="0" w:color="auto"/>
                <w:bottom w:val="none" w:sz="0" w:space="0" w:color="auto"/>
                <w:right w:val="none" w:sz="0" w:space="0" w:color="auto"/>
              </w:divBdr>
              <w:divsChild>
                <w:div w:id="562721593">
                  <w:marLeft w:val="0"/>
                  <w:marRight w:val="0"/>
                  <w:marTop w:val="0"/>
                  <w:marBottom w:val="0"/>
                  <w:divBdr>
                    <w:top w:val="none" w:sz="0" w:space="0" w:color="auto"/>
                    <w:left w:val="none" w:sz="0" w:space="0" w:color="auto"/>
                    <w:bottom w:val="none" w:sz="0" w:space="0" w:color="auto"/>
                    <w:right w:val="none" w:sz="0" w:space="0" w:color="auto"/>
                  </w:divBdr>
                  <w:divsChild>
                    <w:div w:id="1661034013">
                      <w:marLeft w:val="0"/>
                      <w:marRight w:val="0"/>
                      <w:marTop w:val="0"/>
                      <w:marBottom w:val="0"/>
                      <w:divBdr>
                        <w:top w:val="none" w:sz="0" w:space="0" w:color="auto"/>
                        <w:left w:val="none" w:sz="0" w:space="0" w:color="auto"/>
                        <w:bottom w:val="none" w:sz="0" w:space="0" w:color="auto"/>
                        <w:right w:val="none" w:sz="0" w:space="0" w:color="auto"/>
                      </w:divBdr>
                      <w:divsChild>
                        <w:div w:id="592323435">
                          <w:marLeft w:val="0"/>
                          <w:marRight w:val="0"/>
                          <w:marTop w:val="1875"/>
                          <w:marBottom w:val="150"/>
                          <w:divBdr>
                            <w:top w:val="none" w:sz="0" w:space="0" w:color="auto"/>
                            <w:left w:val="none" w:sz="0" w:space="0" w:color="auto"/>
                            <w:bottom w:val="none" w:sz="0" w:space="0" w:color="auto"/>
                            <w:right w:val="none" w:sz="0" w:space="0" w:color="auto"/>
                          </w:divBdr>
                          <w:divsChild>
                            <w:div w:id="770860056">
                              <w:marLeft w:val="0"/>
                              <w:marRight w:val="0"/>
                              <w:marTop w:val="0"/>
                              <w:marBottom w:val="450"/>
                              <w:divBdr>
                                <w:top w:val="none" w:sz="0" w:space="0" w:color="auto"/>
                                <w:left w:val="none" w:sz="0" w:space="0" w:color="auto"/>
                                <w:bottom w:val="none" w:sz="0" w:space="0" w:color="auto"/>
                                <w:right w:val="none" w:sz="0" w:space="0" w:color="auto"/>
                              </w:divBdr>
                              <w:divsChild>
                                <w:div w:id="1005715490">
                                  <w:marLeft w:val="0"/>
                                  <w:marRight w:val="0"/>
                                  <w:marTop w:val="0"/>
                                  <w:marBottom w:val="0"/>
                                  <w:divBdr>
                                    <w:top w:val="none" w:sz="0" w:space="0" w:color="auto"/>
                                    <w:left w:val="none" w:sz="0" w:space="0" w:color="auto"/>
                                    <w:bottom w:val="none" w:sz="0" w:space="0" w:color="auto"/>
                                    <w:right w:val="none" w:sz="0" w:space="0" w:color="auto"/>
                                  </w:divBdr>
                                  <w:divsChild>
                                    <w:div w:id="774137111">
                                      <w:marLeft w:val="0"/>
                                      <w:marRight w:val="0"/>
                                      <w:marTop w:val="0"/>
                                      <w:marBottom w:val="0"/>
                                      <w:divBdr>
                                        <w:top w:val="none" w:sz="0" w:space="0" w:color="auto"/>
                                        <w:left w:val="none" w:sz="0" w:space="0" w:color="auto"/>
                                        <w:bottom w:val="none" w:sz="0" w:space="0" w:color="auto"/>
                                        <w:right w:val="none" w:sz="0" w:space="0" w:color="auto"/>
                                      </w:divBdr>
                                      <w:divsChild>
                                        <w:div w:id="998921083">
                                          <w:marLeft w:val="0"/>
                                          <w:marRight w:val="0"/>
                                          <w:marTop w:val="0"/>
                                          <w:marBottom w:val="0"/>
                                          <w:divBdr>
                                            <w:top w:val="none" w:sz="0" w:space="0" w:color="auto"/>
                                            <w:left w:val="none" w:sz="0" w:space="0" w:color="auto"/>
                                            <w:bottom w:val="none" w:sz="0" w:space="0" w:color="auto"/>
                                            <w:right w:val="none" w:sz="0" w:space="0" w:color="auto"/>
                                          </w:divBdr>
                                          <w:divsChild>
                                            <w:div w:id="20723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564192">
      <w:bodyDiv w:val="1"/>
      <w:marLeft w:val="0"/>
      <w:marRight w:val="0"/>
      <w:marTop w:val="0"/>
      <w:marBottom w:val="0"/>
      <w:divBdr>
        <w:top w:val="none" w:sz="0" w:space="0" w:color="auto"/>
        <w:left w:val="none" w:sz="0" w:space="0" w:color="auto"/>
        <w:bottom w:val="none" w:sz="0" w:space="0" w:color="auto"/>
        <w:right w:val="none" w:sz="0" w:space="0" w:color="auto"/>
      </w:divBdr>
    </w:div>
    <w:div w:id="1628900187">
      <w:bodyDiv w:val="1"/>
      <w:marLeft w:val="0"/>
      <w:marRight w:val="0"/>
      <w:marTop w:val="0"/>
      <w:marBottom w:val="0"/>
      <w:divBdr>
        <w:top w:val="none" w:sz="0" w:space="0" w:color="auto"/>
        <w:left w:val="none" w:sz="0" w:space="0" w:color="auto"/>
        <w:bottom w:val="none" w:sz="0" w:space="0" w:color="auto"/>
        <w:right w:val="none" w:sz="0" w:space="0" w:color="auto"/>
      </w:divBdr>
    </w:div>
    <w:div w:id="1632008593">
      <w:bodyDiv w:val="1"/>
      <w:marLeft w:val="0"/>
      <w:marRight w:val="0"/>
      <w:marTop w:val="0"/>
      <w:marBottom w:val="0"/>
      <w:divBdr>
        <w:top w:val="none" w:sz="0" w:space="0" w:color="auto"/>
        <w:left w:val="none" w:sz="0" w:space="0" w:color="auto"/>
        <w:bottom w:val="none" w:sz="0" w:space="0" w:color="auto"/>
        <w:right w:val="none" w:sz="0" w:space="0" w:color="auto"/>
      </w:divBdr>
    </w:div>
    <w:div w:id="1681353792">
      <w:bodyDiv w:val="1"/>
      <w:marLeft w:val="0"/>
      <w:marRight w:val="0"/>
      <w:marTop w:val="0"/>
      <w:marBottom w:val="0"/>
      <w:divBdr>
        <w:top w:val="none" w:sz="0" w:space="0" w:color="auto"/>
        <w:left w:val="none" w:sz="0" w:space="0" w:color="auto"/>
        <w:bottom w:val="none" w:sz="0" w:space="0" w:color="auto"/>
        <w:right w:val="none" w:sz="0" w:space="0" w:color="auto"/>
      </w:divBdr>
    </w:div>
    <w:div w:id="1771655470">
      <w:bodyDiv w:val="1"/>
      <w:marLeft w:val="0"/>
      <w:marRight w:val="0"/>
      <w:marTop w:val="0"/>
      <w:marBottom w:val="0"/>
      <w:divBdr>
        <w:top w:val="none" w:sz="0" w:space="0" w:color="auto"/>
        <w:left w:val="none" w:sz="0" w:space="0" w:color="auto"/>
        <w:bottom w:val="none" w:sz="0" w:space="0" w:color="auto"/>
        <w:right w:val="none" w:sz="0" w:space="0" w:color="auto"/>
      </w:divBdr>
    </w:div>
    <w:div w:id="1871260263">
      <w:bodyDiv w:val="1"/>
      <w:marLeft w:val="0"/>
      <w:marRight w:val="0"/>
      <w:marTop w:val="0"/>
      <w:marBottom w:val="0"/>
      <w:divBdr>
        <w:top w:val="none" w:sz="0" w:space="0" w:color="auto"/>
        <w:left w:val="none" w:sz="0" w:space="0" w:color="auto"/>
        <w:bottom w:val="none" w:sz="0" w:space="0" w:color="auto"/>
        <w:right w:val="none" w:sz="0" w:space="0" w:color="auto"/>
      </w:divBdr>
    </w:div>
    <w:div w:id="1885025345">
      <w:bodyDiv w:val="1"/>
      <w:marLeft w:val="0"/>
      <w:marRight w:val="0"/>
      <w:marTop w:val="0"/>
      <w:marBottom w:val="0"/>
      <w:divBdr>
        <w:top w:val="none" w:sz="0" w:space="0" w:color="auto"/>
        <w:left w:val="none" w:sz="0" w:space="0" w:color="auto"/>
        <w:bottom w:val="none" w:sz="0" w:space="0" w:color="auto"/>
        <w:right w:val="none" w:sz="0" w:space="0" w:color="auto"/>
      </w:divBdr>
    </w:div>
    <w:div w:id="1889805728">
      <w:bodyDiv w:val="1"/>
      <w:marLeft w:val="0"/>
      <w:marRight w:val="0"/>
      <w:marTop w:val="0"/>
      <w:marBottom w:val="0"/>
      <w:divBdr>
        <w:top w:val="none" w:sz="0" w:space="0" w:color="auto"/>
        <w:left w:val="none" w:sz="0" w:space="0" w:color="auto"/>
        <w:bottom w:val="none" w:sz="0" w:space="0" w:color="auto"/>
        <w:right w:val="none" w:sz="0" w:space="0" w:color="auto"/>
      </w:divBdr>
    </w:div>
    <w:div w:id="1908346797">
      <w:bodyDiv w:val="1"/>
      <w:marLeft w:val="0"/>
      <w:marRight w:val="0"/>
      <w:marTop w:val="0"/>
      <w:marBottom w:val="0"/>
      <w:divBdr>
        <w:top w:val="none" w:sz="0" w:space="0" w:color="auto"/>
        <w:left w:val="none" w:sz="0" w:space="0" w:color="auto"/>
        <w:bottom w:val="none" w:sz="0" w:space="0" w:color="auto"/>
        <w:right w:val="none" w:sz="0" w:space="0" w:color="auto"/>
      </w:divBdr>
    </w:div>
    <w:div w:id="1915625662">
      <w:bodyDiv w:val="1"/>
      <w:marLeft w:val="0"/>
      <w:marRight w:val="0"/>
      <w:marTop w:val="0"/>
      <w:marBottom w:val="0"/>
      <w:divBdr>
        <w:top w:val="none" w:sz="0" w:space="0" w:color="auto"/>
        <w:left w:val="none" w:sz="0" w:space="0" w:color="auto"/>
        <w:bottom w:val="none" w:sz="0" w:space="0" w:color="auto"/>
        <w:right w:val="none" w:sz="0" w:space="0" w:color="auto"/>
      </w:divBdr>
    </w:div>
    <w:div w:id="1951816591">
      <w:bodyDiv w:val="1"/>
      <w:marLeft w:val="0"/>
      <w:marRight w:val="0"/>
      <w:marTop w:val="0"/>
      <w:marBottom w:val="0"/>
      <w:divBdr>
        <w:top w:val="none" w:sz="0" w:space="0" w:color="auto"/>
        <w:left w:val="none" w:sz="0" w:space="0" w:color="auto"/>
        <w:bottom w:val="none" w:sz="0" w:space="0" w:color="auto"/>
        <w:right w:val="none" w:sz="0" w:space="0" w:color="auto"/>
      </w:divBdr>
      <w:divsChild>
        <w:div w:id="99568475">
          <w:marLeft w:val="0"/>
          <w:marRight w:val="0"/>
          <w:marTop w:val="0"/>
          <w:marBottom w:val="0"/>
          <w:divBdr>
            <w:top w:val="none" w:sz="0" w:space="0" w:color="auto"/>
            <w:left w:val="none" w:sz="0" w:space="0" w:color="auto"/>
            <w:bottom w:val="none" w:sz="0" w:space="0" w:color="auto"/>
            <w:right w:val="none" w:sz="0" w:space="0" w:color="auto"/>
          </w:divBdr>
          <w:divsChild>
            <w:div w:id="1218975746">
              <w:marLeft w:val="0"/>
              <w:marRight w:val="0"/>
              <w:marTop w:val="0"/>
              <w:marBottom w:val="0"/>
              <w:divBdr>
                <w:top w:val="none" w:sz="0" w:space="0" w:color="auto"/>
                <w:left w:val="none" w:sz="0" w:space="0" w:color="auto"/>
                <w:bottom w:val="none" w:sz="0" w:space="0" w:color="auto"/>
                <w:right w:val="none" w:sz="0" w:space="0" w:color="auto"/>
              </w:divBdr>
              <w:divsChild>
                <w:div w:id="1014302689">
                  <w:marLeft w:val="0"/>
                  <w:marRight w:val="0"/>
                  <w:marTop w:val="0"/>
                  <w:marBottom w:val="0"/>
                  <w:divBdr>
                    <w:top w:val="none" w:sz="0" w:space="0" w:color="auto"/>
                    <w:left w:val="none" w:sz="0" w:space="0" w:color="auto"/>
                    <w:bottom w:val="none" w:sz="0" w:space="0" w:color="auto"/>
                    <w:right w:val="none" w:sz="0" w:space="0" w:color="auto"/>
                  </w:divBdr>
                  <w:divsChild>
                    <w:div w:id="1381326649">
                      <w:marLeft w:val="0"/>
                      <w:marRight w:val="0"/>
                      <w:marTop w:val="0"/>
                      <w:marBottom w:val="0"/>
                      <w:divBdr>
                        <w:top w:val="none" w:sz="0" w:space="0" w:color="auto"/>
                        <w:left w:val="none" w:sz="0" w:space="0" w:color="auto"/>
                        <w:bottom w:val="none" w:sz="0" w:space="0" w:color="auto"/>
                        <w:right w:val="none" w:sz="0" w:space="0" w:color="auto"/>
                      </w:divBdr>
                      <w:divsChild>
                        <w:div w:id="1474788189">
                          <w:marLeft w:val="0"/>
                          <w:marRight w:val="0"/>
                          <w:marTop w:val="1875"/>
                          <w:marBottom w:val="150"/>
                          <w:divBdr>
                            <w:top w:val="none" w:sz="0" w:space="0" w:color="auto"/>
                            <w:left w:val="none" w:sz="0" w:space="0" w:color="auto"/>
                            <w:bottom w:val="none" w:sz="0" w:space="0" w:color="auto"/>
                            <w:right w:val="none" w:sz="0" w:space="0" w:color="auto"/>
                          </w:divBdr>
                          <w:divsChild>
                            <w:div w:id="1920365952">
                              <w:marLeft w:val="0"/>
                              <w:marRight w:val="0"/>
                              <w:marTop w:val="0"/>
                              <w:marBottom w:val="450"/>
                              <w:divBdr>
                                <w:top w:val="none" w:sz="0" w:space="0" w:color="auto"/>
                                <w:left w:val="none" w:sz="0" w:space="0" w:color="auto"/>
                                <w:bottom w:val="none" w:sz="0" w:space="0" w:color="auto"/>
                                <w:right w:val="none" w:sz="0" w:space="0" w:color="auto"/>
                              </w:divBdr>
                              <w:divsChild>
                                <w:div w:id="76174191">
                                  <w:marLeft w:val="0"/>
                                  <w:marRight w:val="0"/>
                                  <w:marTop w:val="0"/>
                                  <w:marBottom w:val="0"/>
                                  <w:divBdr>
                                    <w:top w:val="none" w:sz="0" w:space="0" w:color="auto"/>
                                    <w:left w:val="none" w:sz="0" w:space="0" w:color="auto"/>
                                    <w:bottom w:val="none" w:sz="0" w:space="0" w:color="auto"/>
                                    <w:right w:val="none" w:sz="0" w:space="0" w:color="auto"/>
                                  </w:divBdr>
                                  <w:divsChild>
                                    <w:div w:id="2026208648">
                                      <w:marLeft w:val="0"/>
                                      <w:marRight w:val="0"/>
                                      <w:marTop w:val="0"/>
                                      <w:marBottom w:val="0"/>
                                      <w:divBdr>
                                        <w:top w:val="none" w:sz="0" w:space="0" w:color="auto"/>
                                        <w:left w:val="none" w:sz="0" w:space="0" w:color="auto"/>
                                        <w:bottom w:val="none" w:sz="0" w:space="0" w:color="auto"/>
                                        <w:right w:val="none" w:sz="0" w:space="0" w:color="auto"/>
                                      </w:divBdr>
                                      <w:divsChild>
                                        <w:div w:id="1864972011">
                                          <w:marLeft w:val="0"/>
                                          <w:marRight w:val="0"/>
                                          <w:marTop w:val="0"/>
                                          <w:marBottom w:val="0"/>
                                          <w:divBdr>
                                            <w:top w:val="none" w:sz="0" w:space="0" w:color="auto"/>
                                            <w:left w:val="none" w:sz="0" w:space="0" w:color="auto"/>
                                            <w:bottom w:val="none" w:sz="0" w:space="0" w:color="auto"/>
                                            <w:right w:val="none" w:sz="0" w:space="0" w:color="auto"/>
                                          </w:divBdr>
                                          <w:divsChild>
                                            <w:div w:id="1171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22529">
      <w:bodyDiv w:val="1"/>
      <w:marLeft w:val="0"/>
      <w:marRight w:val="0"/>
      <w:marTop w:val="0"/>
      <w:marBottom w:val="0"/>
      <w:divBdr>
        <w:top w:val="none" w:sz="0" w:space="0" w:color="auto"/>
        <w:left w:val="none" w:sz="0" w:space="0" w:color="auto"/>
        <w:bottom w:val="none" w:sz="0" w:space="0" w:color="auto"/>
        <w:right w:val="none" w:sz="0" w:space="0" w:color="auto"/>
      </w:divBdr>
      <w:divsChild>
        <w:div w:id="386612041">
          <w:marLeft w:val="0"/>
          <w:marRight w:val="0"/>
          <w:marTop w:val="0"/>
          <w:marBottom w:val="0"/>
          <w:divBdr>
            <w:top w:val="none" w:sz="0" w:space="0" w:color="auto"/>
            <w:left w:val="none" w:sz="0" w:space="0" w:color="auto"/>
            <w:bottom w:val="none" w:sz="0" w:space="0" w:color="auto"/>
            <w:right w:val="none" w:sz="0" w:space="0" w:color="auto"/>
          </w:divBdr>
        </w:div>
      </w:divsChild>
    </w:div>
    <w:div w:id="2060667814">
      <w:bodyDiv w:val="1"/>
      <w:marLeft w:val="0"/>
      <w:marRight w:val="0"/>
      <w:marTop w:val="0"/>
      <w:marBottom w:val="0"/>
      <w:divBdr>
        <w:top w:val="none" w:sz="0" w:space="0" w:color="auto"/>
        <w:left w:val="none" w:sz="0" w:space="0" w:color="auto"/>
        <w:bottom w:val="none" w:sz="0" w:space="0" w:color="auto"/>
        <w:right w:val="none" w:sz="0" w:space="0" w:color="auto"/>
      </w:divBdr>
      <w:divsChild>
        <w:div w:id="551304871">
          <w:marLeft w:val="0"/>
          <w:marRight w:val="0"/>
          <w:marTop w:val="0"/>
          <w:marBottom w:val="0"/>
          <w:divBdr>
            <w:top w:val="none" w:sz="0" w:space="0" w:color="auto"/>
            <w:left w:val="none" w:sz="0" w:space="0" w:color="auto"/>
            <w:bottom w:val="none" w:sz="0" w:space="0" w:color="auto"/>
            <w:right w:val="none" w:sz="0" w:space="0" w:color="auto"/>
          </w:divBdr>
        </w:div>
        <w:div w:id="755714778">
          <w:marLeft w:val="0"/>
          <w:marRight w:val="0"/>
          <w:marTop w:val="0"/>
          <w:marBottom w:val="0"/>
          <w:divBdr>
            <w:top w:val="none" w:sz="0" w:space="0" w:color="auto"/>
            <w:left w:val="none" w:sz="0" w:space="0" w:color="auto"/>
            <w:bottom w:val="none" w:sz="0" w:space="0" w:color="auto"/>
            <w:right w:val="none" w:sz="0" w:space="0" w:color="auto"/>
          </w:divBdr>
        </w:div>
        <w:div w:id="440614645">
          <w:marLeft w:val="0"/>
          <w:marRight w:val="0"/>
          <w:marTop w:val="0"/>
          <w:marBottom w:val="0"/>
          <w:divBdr>
            <w:top w:val="none" w:sz="0" w:space="0" w:color="auto"/>
            <w:left w:val="none" w:sz="0" w:space="0" w:color="auto"/>
            <w:bottom w:val="none" w:sz="0" w:space="0" w:color="auto"/>
            <w:right w:val="none" w:sz="0" w:space="0" w:color="auto"/>
          </w:divBdr>
        </w:div>
        <w:div w:id="1732075970">
          <w:marLeft w:val="0"/>
          <w:marRight w:val="0"/>
          <w:marTop w:val="0"/>
          <w:marBottom w:val="0"/>
          <w:divBdr>
            <w:top w:val="none" w:sz="0" w:space="0" w:color="auto"/>
            <w:left w:val="none" w:sz="0" w:space="0" w:color="auto"/>
            <w:bottom w:val="none" w:sz="0" w:space="0" w:color="auto"/>
            <w:right w:val="none" w:sz="0" w:space="0" w:color="auto"/>
          </w:divBdr>
        </w:div>
        <w:div w:id="2057461369">
          <w:marLeft w:val="0"/>
          <w:marRight w:val="0"/>
          <w:marTop w:val="0"/>
          <w:marBottom w:val="0"/>
          <w:divBdr>
            <w:top w:val="none" w:sz="0" w:space="0" w:color="auto"/>
            <w:left w:val="none" w:sz="0" w:space="0" w:color="auto"/>
            <w:bottom w:val="none" w:sz="0" w:space="0" w:color="auto"/>
            <w:right w:val="none" w:sz="0" w:space="0" w:color="auto"/>
          </w:divBdr>
        </w:div>
        <w:div w:id="1930580655">
          <w:marLeft w:val="0"/>
          <w:marRight w:val="0"/>
          <w:marTop w:val="0"/>
          <w:marBottom w:val="0"/>
          <w:divBdr>
            <w:top w:val="none" w:sz="0" w:space="0" w:color="auto"/>
            <w:left w:val="none" w:sz="0" w:space="0" w:color="auto"/>
            <w:bottom w:val="none" w:sz="0" w:space="0" w:color="auto"/>
            <w:right w:val="none" w:sz="0" w:space="0" w:color="auto"/>
          </w:divBdr>
        </w:div>
        <w:div w:id="530873352">
          <w:marLeft w:val="0"/>
          <w:marRight w:val="0"/>
          <w:marTop w:val="0"/>
          <w:marBottom w:val="0"/>
          <w:divBdr>
            <w:top w:val="none" w:sz="0" w:space="0" w:color="auto"/>
            <w:left w:val="none" w:sz="0" w:space="0" w:color="auto"/>
            <w:bottom w:val="none" w:sz="0" w:space="0" w:color="auto"/>
            <w:right w:val="none" w:sz="0" w:space="0" w:color="auto"/>
          </w:divBdr>
        </w:div>
        <w:div w:id="1757629362">
          <w:marLeft w:val="0"/>
          <w:marRight w:val="0"/>
          <w:marTop w:val="0"/>
          <w:marBottom w:val="0"/>
          <w:divBdr>
            <w:top w:val="none" w:sz="0" w:space="0" w:color="auto"/>
            <w:left w:val="none" w:sz="0" w:space="0" w:color="auto"/>
            <w:bottom w:val="none" w:sz="0" w:space="0" w:color="auto"/>
            <w:right w:val="none" w:sz="0" w:space="0" w:color="auto"/>
          </w:divBdr>
        </w:div>
      </w:divsChild>
    </w:div>
    <w:div w:id="2089687881">
      <w:bodyDiv w:val="1"/>
      <w:marLeft w:val="0"/>
      <w:marRight w:val="0"/>
      <w:marTop w:val="0"/>
      <w:marBottom w:val="0"/>
      <w:divBdr>
        <w:top w:val="none" w:sz="0" w:space="0" w:color="auto"/>
        <w:left w:val="none" w:sz="0" w:space="0" w:color="auto"/>
        <w:bottom w:val="none" w:sz="0" w:space="0" w:color="auto"/>
        <w:right w:val="none" w:sz="0" w:space="0" w:color="auto"/>
      </w:divBdr>
    </w:div>
    <w:div w:id="2095780916">
      <w:bodyDiv w:val="1"/>
      <w:marLeft w:val="0"/>
      <w:marRight w:val="0"/>
      <w:marTop w:val="0"/>
      <w:marBottom w:val="0"/>
      <w:divBdr>
        <w:top w:val="none" w:sz="0" w:space="0" w:color="auto"/>
        <w:left w:val="none" w:sz="0" w:space="0" w:color="auto"/>
        <w:bottom w:val="none" w:sz="0" w:space="0" w:color="auto"/>
        <w:right w:val="none" w:sz="0" w:space="0" w:color="auto"/>
      </w:divBdr>
    </w:div>
    <w:div w:id="2124616658">
      <w:bodyDiv w:val="1"/>
      <w:marLeft w:val="0"/>
      <w:marRight w:val="0"/>
      <w:marTop w:val="0"/>
      <w:marBottom w:val="0"/>
      <w:divBdr>
        <w:top w:val="none" w:sz="0" w:space="0" w:color="auto"/>
        <w:left w:val="none" w:sz="0" w:space="0" w:color="auto"/>
        <w:bottom w:val="none" w:sz="0" w:space="0" w:color="auto"/>
        <w:right w:val="none" w:sz="0" w:space="0" w:color="auto"/>
      </w:divBdr>
    </w:div>
    <w:div w:id="2134396891">
      <w:bodyDiv w:val="1"/>
      <w:marLeft w:val="0"/>
      <w:marRight w:val="0"/>
      <w:marTop w:val="0"/>
      <w:marBottom w:val="0"/>
      <w:divBdr>
        <w:top w:val="none" w:sz="0" w:space="0" w:color="auto"/>
        <w:left w:val="none" w:sz="0" w:space="0" w:color="auto"/>
        <w:bottom w:val="none" w:sz="0" w:space="0" w:color="auto"/>
        <w:right w:val="none" w:sz="0" w:space="0" w:color="auto"/>
      </w:divBdr>
    </w:div>
    <w:div w:id="2139645884">
      <w:bodyDiv w:val="1"/>
      <w:marLeft w:val="0"/>
      <w:marRight w:val="0"/>
      <w:marTop w:val="0"/>
      <w:marBottom w:val="0"/>
      <w:divBdr>
        <w:top w:val="none" w:sz="0" w:space="0" w:color="auto"/>
        <w:left w:val="none" w:sz="0" w:space="0" w:color="auto"/>
        <w:bottom w:val="none" w:sz="0" w:space="0" w:color="auto"/>
        <w:right w:val="none" w:sz="0" w:space="0" w:color="auto"/>
      </w:divBdr>
      <w:divsChild>
        <w:div w:id="1637829687">
          <w:marLeft w:val="0"/>
          <w:marRight w:val="0"/>
          <w:marTop w:val="0"/>
          <w:marBottom w:val="0"/>
          <w:divBdr>
            <w:top w:val="none" w:sz="0" w:space="0" w:color="auto"/>
            <w:left w:val="none" w:sz="0" w:space="0" w:color="auto"/>
            <w:bottom w:val="none" w:sz="0" w:space="0" w:color="auto"/>
            <w:right w:val="none" w:sz="0" w:space="0" w:color="auto"/>
          </w:divBdr>
          <w:divsChild>
            <w:div w:id="1388989725">
              <w:marLeft w:val="0"/>
              <w:marRight w:val="0"/>
              <w:marTop w:val="300"/>
              <w:marBottom w:val="0"/>
              <w:divBdr>
                <w:top w:val="none" w:sz="0" w:space="0" w:color="auto"/>
                <w:left w:val="none" w:sz="0" w:space="0" w:color="auto"/>
                <w:bottom w:val="none" w:sz="0" w:space="0" w:color="auto"/>
                <w:right w:val="none" w:sz="0" w:space="0" w:color="auto"/>
              </w:divBdr>
              <w:divsChild>
                <w:div w:id="2106026387">
                  <w:marLeft w:val="0"/>
                  <w:marRight w:val="0"/>
                  <w:marTop w:val="0"/>
                  <w:marBottom w:val="0"/>
                  <w:divBdr>
                    <w:top w:val="single" w:sz="6" w:space="0" w:color="E5E5E5"/>
                    <w:left w:val="single" w:sz="6" w:space="0" w:color="E5E5E5"/>
                    <w:bottom w:val="single" w:sz="6" w:space="0" w:color="E5E5E5"/>
                    <w:right w:val="single" w:sz="6" w:space="0" w:color="E5E5E5"/>
                  </w:divBdr>
                  <w:divsChild>
                    <w:div w:id="1050571901">
                      <w:marLeft w:val="0"/>
                      <w:marRight w:val="0"/>
                      <w:marTop w:val="0"/>
                      <w:marBottom w:val="0"/>
                      <w:divBdr>
                        <w:top w:val="none" w:sz="0" w:space="0" w:color="auto"/>
                        <w:left w:val="none" w:sz="0" w:space="0" w:color="auto"/>
                        <w:bottom w:val="none" w:sz="0" w:space="0" w:color="auto"/>
                        <w:right w:val="none" w:sz="0" w:space="0" w:color="auto"/>
                      </w:divBdr>
                      <w:divsChild>
                        <w:div w:id="1657415594">
                          <w:marLeft w:val="0"/>
                          <w:marRight w:val="0"/>
                          <w:marTop w:val="0"/>
                          <w:marBottom w:val="225"/>
                          <w:divBdr>
                            <w:top w:val="none" w:sz="0" w:space="0" w:color="auto"/>
                            <w:left w:val="none" w:sz="0" w:space="0" w:color="auto"/>
                            <w:bottom w:val="none" w:sz="0" w:space="0" w:color="auto"/>
                            <w:right w:val="none" w:sz="0" w:space="0" w:color="auto"/>
                          </w:divBdr>
                          <w:divsChild>
                            <w:div w:id="1143815408">
                              <w:marLeft w:val="0"/>
                              <w:marRight w:val="0"/>
                              <w:marTop w:val="0"/>
                              <w:marBottom w:val="225"/>
                              <w:divBdr>
                                <w:top w:val="none" w:sz="0" w:space="0" w:color="auto"/>
                                <w:left w:val="none" w:sz="0" w:space="0" w:color="auto"/>
                                <w:bottom w:val="none" w:sz="0" w:space="0" w:color="auto"/>
                                <w:right w:val="none" w:sz="0" w:space="0" w:color="auto"/>
                              </w:divBdr>
                            </w:div>
                            <w:div w:id="18120177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gyh@zju.edu.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baidu.com/item/%E4%B8%AD%E5%9B%BD%E9%9D%92%E5%B9%B4%E7%A7%91%E6%8A%80%E5%A5%96/10301817" TargetMode="External"/><Relationship Id="rId4" Type="http://schemas.openxmlformats.org/officeDocument/2006/relationships/settings" Target="settings.xml"/><Relationship Id="rId9" Type="http://schemas.openxmlformats.org/officeDocument/2006/relationships/hyperlink" Target="mailto:dhh2012@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7D14-E135-4BDB-8CA8-60FC2964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3862</Words>
  <Characters>22014</Characters>
  <Application>Microsoft Office Word</Application>
  <DocSecurity>0</DocSecurity>
  <Lines>183</Lines>
  <Paragraphs>51</Paragraphs>
  <ScaleCrop>false</ScaleCrop>
  <Company>Microsoft</Company>
  <LinksUpToDate>false</LinksUpToDate>
  <CharactersWithSpaces>25825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WZT3620</dc:creator>
  <cp:lastModifiedBy>DELL</cp:lastModifiedBy>
  <cp:revision>38</cp:revision>
  <dcterms:created xsi:type="dcterms:W3CDTF">2018-12-10T06:34:00Z</dcterms:created>
  <dcterms:modified xsi:type="dcterms:W3CDTF">2018-12-14T09:02:00Z</dcterms:modified>
</cp:coreProperties>
</file>